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AA04" w14:textId="77777777" w:rsidR="006106FE" w:rsidRPr="0028767C" w:rsidRDefault="006106FE" w:rsidP="00DE2A45">
      <w:pPr>
        <w:pStyle w:val="RCGPNormal"/>
        <w:spacing w:line="240" w:lineRule="auto"/>
        <w:jc w:val="center"/>
        <w:rPr>
          <w:rFonts w:ascii="Lato" w:hAnsi="Lato"/>
          <w:b/>
          <w:sz w:val="24"/>
          <w:szCs w:val="24"/>
          <w:u w:val="single"/>
        </w:rPr>
      </w:pPr>
    </w:p>
    <w:p w14:paraId="01258314" w14:textId="42789B46" w:rsidR="00447849" w:rsidRPr="0028767C" w:rsidRDefault="000D008C" w:rsidP="00DE2A45">
      <w:pPr>
        <w:pStyle w:val="RCGPNormal"/>
        <w:spacing w:line="240" w:lineRule="auto"/>
        <w:jc w:val="center"/>
        <w:rPr>
          <w:rFonts w:ascii="Lato" w:hAnsi="Lato"/>
          <w:b/>
          <w:sz w:val="24"/>
          <w:szCs w:val="24"/>
          <w:u w:val="single"/>
        </w:rPr>
      </w:pPr>
      <w:r w:rsidRPr="0028767C">
        <w:rPr>
          <w:rFonts w:ascii="Lato" w:hAnsi="Lato"/>
          <w:b/>
          <w:sz w:val="24"/>
          <w:szCs w:val="24"/>
          <w:u w:val="single"/>
        </w:rPr>
        <w:t xml:space="preserve">Veterans’ </w:t>
      </w:r>
      <w:r w:rsidR="00A847A4" w:rsidRPr="0028767C">
        <w:rPr>
          <w:rFonts w:ascii="Lato" w:hAnsi="Lato"/>
          <w:b/>
          <w:sz w:val="24"/>
          <w:szCs w:val="24"/>
          <w:u w:val="single"/>
        </w:rPr>
        <w:t>h</w:t>
      </w:r>
      <w:r w:rsidRPr="0028767C">
        <w:rPr>
          <w:rFonts w:ascii="Lato" w:hAnsi="Lato"/>
          <w:b/>
          <w:sz w:val="24"/>
          <w:szCs w:val="24"/>
          <w:u w:val="single"/>
        </w:rPr>
        <w:t xml:space="preserve">ealthcare </w:t>
      </w:r>
      <w:r w:rsidR="00A847A4" w:rsidRPr="0028767C">
        <w:rPr>
          <w:rFonts w:ascii="Lato" w:hAnsi="Lato"/>
          <w:b/>
          <w:sz w:val="24"/>
          <w:szCs w:val="24"/>
          <w:u w:val="single"/>
        </w:rPr>
        <w:t>a</w:t>
      </w:r>
      <w:r w:rsidRPr="0028767C">
        <w:rPr>
          <w:rFonts w:ascii="Lato" w:hAnsi="Lato"/>
          <w:b/>
          <w:sz w:val="24"/>
          <w:szCs w:val="24"/>
          <w:u w:val="single"/>
        </w:rPr>
        <w:t>ccreditation – FAQs</w:t>
      </w:r>
    </w:p>
    <w:p w14:paraId="17224F24" w14:textId="77777777" w:rsidR="000D008C" w:rsidRPr="0028767C" w:rsidRDefault="000D008C" w:rsidP="00DE2A45">
      <w:pPr>
        <w:pStyle w:val="RCGPNormal"/>
        <w:spacing w:line="240" w:lineRule="auto"/>
        <w:rPr>
          <w:rFonts w:ascii="Lato" w:hAnsi="Lato"/>
          <w:b/>
          <w:u w:val="single"/>
        </w:rPr>
      </w:pPr>
    </w:p>
    <w:p w14:paraId="123FBBE1" w14:textId="5B2DA257" w:rsidR="00B65854" w:rsidRPr="0028767C" w:rsidRDefault="00344DFF" w:rsidP="00DE2A45">
      <w:pPr>
        <w:spacing w:after="0" w:line="240" w:lineRule="auto"/>
        <w:contextualSpacing/>
        <w:rPr>
          <w:rFonts w:ascii="Lato" w:eastAsia="Times New Roman" w:hAnsi="Lato" w:cs="Arial"/>
          <w:b/>
          <w:sz w:val="24"/>
          <w:szCs w:val="24"/>
          <w:lang w:val="en" w:eastAsia="en-GB"/>
        </w:rPr>
      </w:pPr>
      <w:r w:rsidRPr="0028767C">
        <w:rPr>
          <w:rFonts w:ascii="Lato" w:eastAsia="Times New Roman" w:hAnsi="Lato" w:cs="Arial"/>
          <w:b/>
          <w:sz w:val="24"/>
          <w:szCs w:val="24"/>
          <w:lang w:val="en" w:eastAsia="en-GB"/>
        </w:rPr>
        <w:t>What is a veteran?</w:t>
      </w:r>
    </w:p>
    <w:p w14:paraId="0D1EBD91" w14:textId="3F0B0BC3" w:rsidR="00CE3F12" w:rsidRPr="0028767C" w:rsidRDefault="009E3BA5" w:rsidP="006106FE">
      <w:pPr>
        <w:autoSpaceDE w:val="0"/>
        <w:autoSpaceDN w:val="0"/>
        <w:adjustRightInd w:val="0"/>
        <w:spacing w:after="0" w:line="240" w:lineRule="auto"/>
        <w:rPr>
          <w:rFonts w:ascii="Lato" w:hAnsi="Lato" w:cs="Arial"/>
          <w:color w:val="000000"/>
          <w:sz w:val="21"/>
          <w:szCs w:val="21"/>
          <w:lang w:val="en"/>
        </w:rPr>
      </w:pPr>
      <w:r w:rsidRPr="0028767C">
        <w:rPr>
          <w:rFonts w:ascii="Lato" w:hAnsi="Lato" w:cs="Arial"/>
          <w:sz w:val="21"/>
          <w:szCs w:val="21"/>
          <w:lang w:val="en"/>
        </w:rPr>
        <w:t xml:space="preserve">A veteran is anyone who has served for at least one day in the </w:t>
      </w:r>
      <w:r w:rsidR="0056180E" w:rsidRPr="0028767C">
        <w:rPr>
          <w:rFonts w:ascii="Lato" w:hAnsi="Lato" w:cs="Arial"/>
          <w:sz w:val="21"/>
          <w:szCs w:val="21"/>
          <w:lang w:val="en"/>
        </w:rPr>
        <w:t>A</w:t>
      </w:r>
      <w:r w:rsidRPr="0028767C">
        <w:rPr>
          <w:rFonts w:ascii="Lato" w:hAnsi="Lato" w:cs="Arial"/>
          <w:sz w:val="21"/>
          <w:szCs w:val="21"/>
          <w:lang w:val="en"/>
        </w:rPr>
        <w:t xml:space="preserve">rmed </w:t>
      </w:r>
      <w:r w:rsidR="0056180E" w:rsidRPr="0028767C">
        <w:rPr>
          <w:rFonts w:ascii="Lato" w:hAnsi="Lato" w:cs="Arial"/>
          <w:sz w:val="21"/>
          <w:szCs w:val="21"/>
          <w:lang w:val="en"/>
        </w:rPr>
        <w:t>F</w:t>
      </w:r>
      <w:r w:rsidRPr="0028767C">
        <w:rPr>
          <w:rFonts w:ascii="Lato" w:hAnsi="Lato" w:cs="Arial"/>
          <w:sz w:val="21"/>
          <w:szCs w:val="21"/>
          <w:lang w:val="en"/>
        </w:rPr>
        <w:t xml:space="preserve">orces, whether regular or reserve. </w:t>
      </w:r>
      <w:r w:rsidR="007D0499" w:rsidRPr="0028767C">
        <w:rPr>
          <w:rFonts w:ascii="Lato" w:hAnsi="Lato" w:cs="Arial"/>
          <w:sz w:val="21"/>
          <w:szCs w:val="21"/>
          <w:lang w:val="en"/>
        </w:rPr>
        <w:t>It means the same as ‘ex service personnel’</w:t>
      </w:r>
      <w:r w:rsidR="00CE3F12" w:rsidRPr="0028767C">
        <w:rPr>
          <w:rFonts w:ascii="Lato" w:hAnsi="Lato" w:cs="Arial"/>
          <w:sz w:val="21"/>
          <w:szCs w:val="21"/>
          <w:lang w:val="en"/>
        </w:rPr>
        <w:t xml:space="preserve"> </w:t>
      </w:r>
      <w:r w:rsidR="00CE3F12" w:rsidRPr="0028767C">
        <w:rPr>
          <w:rFonts w:ascii="Lato" w:hAnsi="Lato" w:cs="Arial"/>
          <w:color w:val="000000"/>
          <w:sz w:val="21"/>
          <w:szCs w:val="21"/>
          <w:lang w:val="en"/>
        </w:rPr>
        <w:t xml:space="preserve">or ‘ex-forces’, although not all </w:t>
      </w:r>
      <w:r w:rsidR="00CA5924" w:rsidRPr="0028767C">
        <w:rPr>
          <w:rFonts w:ascii="Lato" w:hAnsi="Lato" w:cs="Arial"/>
          <w:sz w:val="21"/>
          <w:szCs w:val="21"/>
          <w:lang w:val="en"/>
        </w:rPr>
        <w:t>v</w:t>
      </w:r>
      <w:r w:rsidR="00CE3F12" w:rsidRPr="0028767C">
        <w:rPr>
          <w:rFonts w:ascii="Lato" w:hAnsi="Lato" w:cs="Arial"/>
          <w:color w:val="000000"/>
          <w:sz w:val="21"/>
          <w:szCs w:val="21"/>
          <w:lang w:val="en"/>
        </w:rPr>
        <w:t xml:space="preserve">eterans know, choose or want to associate with the term ‘veteran’. This is particularly the case amongst younger veterans who often refer to themselves as ‘ex-forces’, due to the common belief that a veteran is someone who fought in the First / Second World War. </w:t>
      </w:r>
    </w:p>
    <w:p w14:paraId="4C4DA906" w14:textId="77777777" w:rsidR="00B65854" w:rsidRPr="0028767C" w:rsidRDefault="00B65854" w:rsidP="00DE2A45">
      <w:pPr>
        <w:spacing w:after="0" w:line="240" w:lineRule="auto"/>
        <w:contextualSpacing/>
        <w:rPr>
          <w:rFonts w:ascii="Lato" w:eastAsia="Times New Roman" w:hAnsi="Lato" w:cs="Arial"/>
          <w:b/>
          <w:sz w:val="24"/>
          <w:szCs w:val="24"/>
          <w:lang w:val="en" w:eastAsia="en-GB"/>
        </w:rPr>
      </w:pPr>
    </w:p>
    <w:p w14:paraId="291E2B00" w14:textId="77777777" w:rsidR="00B65854" w:rsidRPr="0028767C" w:rsidRDefault="000D008C" w:rsidP="00DE2A45">
      <w:pPr>
        <w:spacing w:after="0" w:line="240" w:lineRule="auto"/>
        <w:contextualSpacing/>
        <w:rPr>
          <w:rFonts w:ascii="Lato" w:eastAsia="Times New Roman" w:hAnsi="Lato" w:cs="Arial"/>
          <w:b/>
          <w:sz w:val="24"/>
          <w:szCs w:val="24"/>
          <w:lang w:val="en" w:eastAsia="en-GB"/>
        </w:rPr>
      </w:pPr>
      <w:r w:rsidRPr="0028767C">
        <w:rPr>
          <w:rFonts w:ascii="Lato" w:eastAsia="Times New Roman" w:hAnsi="Lato" w:cs="Arial"/>
          <w:b/>
          <w:sz w:val="24"/>
          <w:szCs w:val="24"/>
          <w:lang w:val="en" w:eastAsia="en-GB"/>
        </w:rPr>
        <w:t>What is the RCGP advice on veteran’s health?</w:t>
      </w:r>
    </w:p>
    <w:p w14:paraId="368F3F9A" w14:textId="2DCC2AAE" w:rsidR="00CE3F12" w:rsidRPr="0028767C" w:rsidRDefault="00CE3F12" w:rsidP="00CE3F12">
      <w:pPr>
        <w:spacing w:after="0" w:line="240" w:lineRule="auto"/>
        <w:rPr>
          <w:rFonts w:ascii="Lato" w:hAnsi="Lato" w:cs="Arial"/>
          <w:sz w:val="21"/>
          <w:szCs w:val="21"/>
        </w:rPr>
      </w:pPr>
      <w:r w:rsidRPr="0028767C">
        <w:rPr>
          <w:rFonts w:ascii="Lato" w:hAnsi="Lato" w:cs="Arial"/>
          <w:sz w:val="21"/>
          <w:szCs w:val="21"/>
        </w:rPr>
        <w:t>Whilst many aspects of the health needs of veterans are the same as for the general public, there are sometimes significant differences, particularly in relation to conditions attributable to service life and the impact upon families. These differences can be reflected in the way in which healthcare is delivered, the range and types of some specific services provided and the long-term impact upon patients and families. </w:t>
      </w:r>
    </w:p>
    <w:p w14:paraId="0C8E2277" w14:textId="5BE99D52" w:rsidR="00D0011A" w:rsidRPr="0028767C" w:rsidRDefault="00D0011A" w:rsidP="00CE3F12">
      <w:pPr>
        <w:spacing w:after="0" w:line="240" w:lineRule="auto"/>
        <w:rPr>
          <w:rFonts w:ascii="Lato" w:hAnsi="Lato" w:cs="Arial"/>
          <w:sz w:val="21"/>
          <w:szCs w:val="21"/>
        </w:rPr>
      </w:pPr>
    </w:p>
    <w:p w14:paraId="5AC62682" w14:textId="32775FC9" w:rsidR="00D0011A" w:rsidRPr="0028767C" w:rsidRDefault="00D0011A" w:rsidP="00D0011A">
      <w:pPr>
        <w:autoSpaceDE w:val="0"/>
        <w:autoSpaceDN w:val="0"/>
        <w:adjustRightInd w:val="0"/>
        <w:spacing w:after="0"/>
        <w:rPr>
          <w:rFonts w:ascii="Lato" w:hAnsi="Lato" w:cs="Arial"/>
          <w:sz w:val="21"/>
          <w:szCs w:val="21"/>
        </w:rPr>
      </w:pPr>
      <w:r w:rsidRPr="0028767C">
        <w:rPr>
          <w:rFonts w:ascii="Lato" w:hAnsi="Lato" w:cs="Arial"/>
          <w:sz w:val="21"/>
          <w:szCs w:val="21"/>
        </w:rPr>
        <w:t xml:space="preserve">To </w:t>
      </w:r>
      <w:r w:rsidRPr="0028767C">
        <w:rPr>
          <w:rFonts w:ascii="Lato" w:hAnsi="Lato" w:cs="Arial"/>
          <w:color w:val="000000"/>
          <w:sz w:val="21"/>
          <w:szCs w:val="21"/>
        </w:rPr>
        <w:t>learn more about</w:t>
      </w:r>
      <w:r w:rsidRPr="0028767C">
        <w:rPr>
          <w:rFonts w:ascii="Lato" w:hAnsi="Lato" w:cs="Arial"/>
          <w:sz w:val="21"/>
          <w:szCs w:val="21"/>
        </w:rPr>
        <w:t xml:space="preserve"> the health needs of veterans and the wider Armed Forces community (which includes serving personnel (regulars and reserves) and their families), complete the following online training:</w:t>
      </w:r>
    </w:p>
    <w:p w14:paraId="28A26D53" w14:textId="77777777" w:rsidR="00CA5924" w:rsidRPr="0028767C" w:rsidRDefault="00CA5924" w:rsidP="00D0011A">
      <w:pPr>
        <w:autoSpaceDE w:val="0"/>
        <w:autoSpaceDN w:val="0"/>
        <w:adjustRightInd w:val="0"/>
        <w:spacing w:after="0"/>
        <w:rPr>
          <w:rFonts w:ascii="Lato" w:hAnsi="Lato" w:cs="Arial"/>
          <w:sz w:val="21"/>
          <w:szCs w:val="21"/>
        </w:rPr>
      </w:pPr>
    </w:p>
    <w:p w14:paraId="603842C2" w14:textId="7A48D1AE" w:rsidR="00D0011A" w:rsidRPr="0028767C" w:rsidRDefault="00D43EA2" w:rsidP="006106FE">
      <w:pPr>
        <w:pStyle w:val="ListParagraph"/>
        <w:numPr>
          <w:ilvl w:val="0"/>
          <w:numId w:val="10"/>
        </w:numPr>
        <w:autoSpaceDE w:val="0"/>
        <w:autoSpaceDN w:val="0"/>
        <w:adjustRightInd w:val="0"/>
        <w:spacing w:after="0"/>
        <w:rPr>
          <w:rStyle w:val="Hyperlink"/>
          <w:rFonts w:ascii="Lato" w:hAnsi="Lato" w:cs="Arial"/>
          <w:color w:val="000000" w:themeColor="text1"/>
          <w:sz w:val="21"/>
          <w:szCs w:val="21"/>
        </w:rPr>
      </w:pPr>
      <w:hyperlink r:id="rId7" w:history="1">
        <w:r w:rsidR="00D0011A" w:rsidRPr="0028767C">
          <w:rPr>
            <w:rStyle w:val="Hyperlink"/>
            <w:rFonts w:ascii="Lato" w:hAnsi="Lato" w:cs="Arial"/>
            <w:color w:val="000000" w:themeColor="text1"/>
            <w:sz w:val="21"/>
            <w:szCs w:val="21"/>
          </w:rPr>
          <w:t>e-learning for health training session: NHS healthcare for the Armed Forces</w:t>
        </w:r>
      </w:hyperlink>
      <w:r w:rsidR="00CA5924" w:rsidRPr="0028767C">
        <w:rPr>
          <w:rStyle w:val="Hyperlink"/>
          <w:rFonts w:ascii="Lato" w:hAnsi="Lato" w:cs="Arial"/>
          <w:color w:val="000000" w:themeColor="text1"/>
          <w:sz w:val="21"/>
          <w:szCs w:val="21"/>
        </w:rPr>
        <w:br/>
      </w:r>
    </w:p>
    <w:p w14:paraId="77443EEE" w14:textId="56A0F9D2" w:rsidR="00D0011A" w:rsidRPr="0028767C" w:rsidRDefault="00D43EA2" w:rsidP="006106FE">
      <w:pPr>
        <w:pStyle w:val="ListParagraph"/>
        <w:numPr>
          <w:ilvl w:val="0"/>
          <w:numId w:val="10"/>
        </w:numPr>
        <w:autoSpaceDE w:val="0"/>
        <w:autoSpaceDN w:val="0"/>
        <w:adjustRightInd w:val="0"/>
        <w:spacing w:after="0"/>
        <w:rPr>
          <w:rFonts w:ascii="Lato" w:hAnsi="Lato" w:cs="Arial"/>
          <w:color w:val="000000" w:themeColor="text1"/>
          <w:sz w:val="21"/>
          <w:szCs w:val="21"/>
          <w:lang w:val="en"/>
        </w:rPr>
      </w:pPr>
      <w:hyperlink r:id="rId8" w:history="1">
        <w:r w:rsidR="00D0011A" w:rsidRPr="0028767C">
          <w:rPr>
            <w:rStyle w:val="Hyperlink"/>
            <w:rFonts w:ascii="Lato" w:eastAsia="Times New Roman" w:hAnsi="Lato" w:cs="Arial"/>
            <w:color w:val="000000" w:themeColor="text1"/>
            <w:sz w:val="21"/>
            <w:szCs w:val="21"/>
            <w:lang w:val="en" w:eastAsia="en-GB"/>
          </w:rPr>
          <w:t>e-learning for health training session: health needs of military veterans</w:t>
        </w:r>
      </w:hyperlink>
      <w:r w:rsidR="00D0011A" w:rsidRPr="0028767C">
        <w:rPr>
          <w:rFonts w:ascii="Lato" w:eastAsia="Times New Roman" w:hAnsi="Lato" w:cs="Arial"/>
          <w:color w:val="000000" w:themeColor="text1"/>
          <w:sz w:val="21"/>
          <w:szCs w:val="21"/>
          <w:lang w:val="en" w:eastAsia="en-GB"/>
        </w:rPr>
        <w:t xml:space="preserve"> </w:t>
      </w:r>
      <w:r w:rsidR="00CA5924" w:rsidRPr="0028767C">
        <w:rPr>
          <w:rFonts w:ascii="Lato" w:eastAsia="Times New Roman" w:hAnsi="Lato" w:cs="Arial"/>
          <w:color w:val="000000" w:themeColor="text1"/>
          <w:sz w:val="21"/>
          <w:szCs w:val="21"/>
          <w:lang w:val="en" w:eastAsia="en-GB"/>
        </w:rPr>
        <w:br/>
      </w:r>
    </w:p>
    <w:p w14:paraId="1BF3E78F" w14:textId="77777777" w:rsidR="00D0011A" w:rsidRPr="0028767C" w:rsidRDefault="00D43EA2" w:rsidP="006106FE">
      <w:pPr>
        <w:pStyle w:val="ListParagraph"/>
        <w:numPr>
          <w:ilvl w:val="0"/>
          <w:numId w:val="10"/>
        </w:numPr>
        <w:autoSpaceDE w:val="0"/>
        <w:autoSpaceDN w:val="0"/>
        <w:adjustRightInd w:val="0"/>
        <w:spacing w:after="0"/>
        <w:rPr>
          <w:rFonts w:ascii="Lato" w:hAnsi="Lato" w:cs="Arial"/>
          <w:bCs/>
          <w:color w:val="000000" w:themeColor="text1"/>
          <w:sz w:val="21"/>
          <w:szCs w:val="21"/>
        </w:rPr>
      </w:pPr>
      <w:hyperlink r:id="rId9" w:history="1">
        <w:r w:rsidR="00D0011A" w:rsidRPr="0028767C">
          <w:rPr>
            <w:rStyle w:val="Hyperlink"/>
            <w:rFonts w:ascii="Lato" w:hAnsi="Lato" w:cs="Arial"/>
            <w:color w:val="000000" w:themeColor="text1"/>
            <w:sz w:val="21"/>
            <w:szCs w:val="21"/>
          </w:rPr>
          <w:t>RCGP learning: military veterans</w:t>
        </w:r>
      </w:hyperlink>
      <w:r w:rsidR="00D0011A" w:rsidRPr="0028767C">
        <w:rPr>
          <w:rFonts w:ascii="Lato" w:hAnsi="Lato" w:cs="Arial"/>
          <w:color w:val="000000" w:themeColor="text1"/>
          <w:sz w:val="21"/>
          <w:szCs w:val="21"/>
        </w:rPr>
        <w:t>.</w:t>
      </w:r>
      <w:r w:rsidR="00D0011A" w:rsidRPr="0028767C">
        <w:rPr>
          <w:rFonts w:ascii="Lato" w:hAnsi="Lato" w:cs="Arial"/>
          <w:bCs/>
          <w:color w:val="000000" w:themeColor="text1"/>
          <w:sz w:val="21"/>
          <w:szCs w:val="21"/>
        </w:rPr>
        <w:t xml:space="preserve">  </w:t>
      </w:r>
    </w:p>
    <w:p w14:paraId="65B674C8" w14:textId="77777777" w:rsidR="00D0011A" w:rsidRPr="0028767C" w:rsidRDefault="00D0011A" w:rsidP="00D0011A">
      <w:pPr>
        <w:autoSpaceDE w:val="0"/>
        <w:autoSpaceDN w:val="0"/>
        <w:adjustRightInd w:val="0"/>
        <w:spacing w:after="0"/>
        <w:rPr>
          <w:rFonts w:ascii="Lato" w:hAnsi="Lato" w:cs="Arial"/>
          <w:sz w:val="21"/>
          <w:szCs w:val="21"/>
        </w:rPr>
      </w:pPr>
    </w:p>
    <w:p w14:paraId="79831CAC" w14:textId="77777777" w:rsidR="00580B79" w:rsidRPr="0028767C" w:rsidRDefault="00D0011A" w:rsidP="006106FE">
      <w:pPr>
        <w:autoSpaceDE w:val="0"/>
        <w:autoSpaceDN w:val="0"/>
        <w:adjustRightInd w:val="0"/>
        <w:spacing w:after="0" w:line="240" w:lineRule="auto"/>
        <w:rPr>
          <w:rFonts w:ascii="Lato" w:hAnsi="Lato" w:cs="Arial"/>
          <w:sz w:val="21"/>
          <w:szCs w:val="21"/>
        </w:rPr>
      </w:pPr>
      <w:r w:rsidRPr="0028767C">
        <w:rPr>
          <w:rFonts w:ascii="Lato" w:hAnsi="Lato" w:cs="Arial"/>
          <w:sz w:val="21"/>
          <w:szCs w:val="21"/>
        </w:rPr>
        <w:t xml:space="preserve">Please also see the Armed Forces healthcare pages on the </w:t>
      </w:r>
      <w:hyperlink r:id="rId10" w:history="1">
        <w:r w:rsidRPr="0028767C">
          <w:rPr>
            <w:rStyle w:val="Hyperlink"/>
            <w:rFonts w:ascii="Lato" w:hAnsi="Lato" w:cs="Arial"/>
            <w:sz w:val="21"/>
            <w:szCs w:val="21"/>
          </w:rPr>
          <w:t>NHS website</w:t>
        </w:r>
      </w:hyperlink>
      <w:r w:rsidRPr="0028767C">
        <w:rPr>
          <w:rFonts w:ascii="Lato" w:hAnsi="Lato" w:cs="Arial"/>
          <w:sz w:val="21"/>
          <w:szCs w:val="21"/>
        </w:rPr>
        <w:t>.</w:t>
      </w:r>
    </w:p>
    <w:p w14:paraId="4EAEB92C" w14:textId="77777777" w:rsidR="00580B79" w:rsidRPr="0028767C" w:rsidRDefault="00580B79" w:rsidP="006106FE">
      <w:pPr>
        <w:autoSpaceDE w:val="0"/>
        <w:autoSpaceDN w:val="0"/>
        <w:adjustRightInd w:val="0"/>
        <w:spacing w:after="0" w:line="240" w:lineRule="auto"/>
        <w:rPr>
          <w:rFonts w:ascii="Lato" w:hAnsi="Lato" w:cs="Arial"/>
          <w:sz w:val="21"/>
          <w:szCs w:val="21"/>
        </w:rPr>
      </w:pPr>
    </w:p>
    <w:p w14:paraId="520253F1" w14:textId="40631339" w:rsidR="00D0011A" w:rsidRPr="0028767C" w:rsidRDefault="00580B79" w:rsidP="006106FE">
      <w:pPr>
        <w:autoSpaceDE w:val="0"/>
        <w:autoSpaceDN w:val="0"/>
        <w:adjustRightInd w:val="0"/>
        <w:spacing w:after="0" w:line="240" w:lineRule="auto"/>
        <w:rPr>
          <w:rFonts w:ascii="Lato" w:hAnsi="Lato" w:cs="Arial"/>
          <w:sz w:val="21"/>
          <w:szCs w:val="21"/>
        </w:rPr>
      </w:pPr>
      <w:r w:rsidRPr="0028767C">
        <w:rPr>
          <w:rFonts w:ascii="Lato" w:hAnsi="Lato" w:cs="Arial"/>
          <w:color w:val="000000" w:themeColor="text1"/>
          <w:sz w:val="21"/>
          <w:szCs w:val="21"/>
        </w:rPr>
        <w:t xml:space="preserve">We also recommend listening to </w:t>
      </w:r>
      <w:hyperlink r:id="rId11" w:history="1">
        <w:r w:rsidRPr="0028767C">
          <w:rPr>
            <w:rStyle w:val="Hyperlink"/>
            <w:rFonts w:ascii="Lato" w:hAnsi="Lato" w:cs="Arial"/>
            <w:i/>
            <w:sz w:val="21"/>
            <w:szCs w:val="21"/>
            <w:u w:val="none"/>
          </w:rPr>
          <w:t>DECLASSIFIED</w:t>
        </w:r>
      </w:hyperlink>
      <w:r w:rsidRPr="0028767C">
        <w:rPr>
          <w:rFonts w:ascii="Lato" w:hAnsi="Lato" w:cs="Arial"/>
          <w:b/>
          <w:color w:val="000000" w:themeColor="text1"/>
          <w:sz w:val="21"/>
          <w:szCs w:val="21"/>
        </w:rPr>
        <w:t>,</w:t>
      </w:r>
      <w:r w:rsidRPr="0028767C">
        <w:rPr>
          <w:rFonts w:ascii="Lato" w:hAnsi="Lato" w:cs="Arial"/>
          <w:color w:val="000000" w:themeColor="text1"/>
          <w:sz w:val="21"/>
          <w:szCs w:val="21"/>
        </w:rPr>
        <w:t xml:space="preserve"> a series of podcasts documenting stories from the military community to help, support and guide those suffering from mental and physical illness and injury. The podcasts are intended to use the narratives of their guests to create role models, declassify stigmas and change the conversation.</w:t>
      </w:r>
      <w:r w:rsidR="00D0011A" w:rsidRPr="0028767C">
        <w:rPr>
          <w:rStyle w:val="Hyperlink"/>
          <w:rFonts w:ascii="Lato" w:hAnsi="Lato" w:cs="Arial"/>
          <w:b/>
          <w:color w:val="000000" w:themeColor="text1"/>
          <w:sz w:val="21"/>
          <w:szCs w:val="21"/>
          <w:u w:val="none"/>
        </w:rPr>
        <w:br/>
      </w:r>
    </w:p>
    <w:p w14:paraId="2C2A0D52" w14:textId="136357B1" w:rsidR="00B96474" w:rsidRPr="0028767C" w:rsidRDefault="00044C19" w:rsidP="00DE2A45">
      <w:pPr>
        <w:pStyle w:val="RCGPNormal"/>
        <w:spacing w:line="240" w:lineRule="auto"/>
        <w:rPr>
          <w:rFonts w:ascii="Lato" w:hAnsi="Lato"/>
          <w:b/>
          <w:sz w:val="24"/>
          <w:szCs w:val="24"/>
        </w:rPr>
      </w:pPr>
      <w:r w:rsidRPr="0028767C">
        <w:rPr>
          <w:rFonts w:ascii="Lato" w:hAnsi="Lato" w:cs="Arial"/>
          <w:b/>
          <w:sz w:val="24"/>
          <w:szCs w:val="24"/>
        </w:rPr>
        <w:t>What Read code should be used for</w:t>
      </w:r>
      <w:r w:rsidR="006106FE" w:rsidRPr="0028767C">
        <w:rPr>
          <w:rFonts w:ascii="Lato" w:hAnsi="Lato" w:cs="Arial"/>
          <w:b/>
          <w:sz w:val="24"/>
          <w:szCs w:val="24"/>
        </w:rPr>
        <w:t xml:space="preserve"> </w:t>
      </w:r>
      <w:r w:rsidR="0014686C" w:rsidRPr="0028767C">
        <w:rPr>
          <w:rFonts w:ascii="Lato" w:hAnsi="Lato" w:cs="Arial"/>
          <w:b/>
          <w:sz w:val="24"/>
          <w:szCs w:val="24"/>
        </w:rPr>
        <w:t>a patient who is a veteran?</w:t>
      </w:r>
    </w:p>
    <w:p w14:paraId="644DDE46" w14:textId="5EB47C43" w:rsidR="00F11135" w:rsidRPr="0028767C" w:rsidRDefault="004B79F3" w:rsidP="00DE2A45">
      <w:pPr>
        <w:pStyle w:val="RCGPNormal"/>
        <w:spacing w:line="240" w:lineRule="auto"/>
        <w:rPr>
          <w:rFonts w:ascii="Lato" w:hAnsi="Lato" w:cs="Arial"/>
          <w:sz w:val="21"/>
          <w:szCs w:val="21"/>
        </w:rPr>
      </w:pPr>
      <w:r w:rsidRPr="0028767C">
        <w:rPr>
          <w:rFonts w:ascii="Lato" w:hAnsi="Lato" w:cs="Arial"/>
          <w:sz w:val="21"/>
          <w:szCs w:val="21"/>
        </w:rPr>
        <w:t>As there are two versions of Read coding in use, we recommend practice</w:t>
      </w:r>
      <w:r w:rsidR="006B6069" w:rsidRPr="0028767C">
        <w:rPr>
          <w:rFonts w:ascii="Lato" w:hAnsi="Lato" w:cs="Arial"/>
          <w:sz w:val="21"/>
          <w:szCs w:val="21"/>
        </w:rPr>
        <w:t>s</w:t>
      </w:r>
      <w:r w:rsidRPr="0028767C">
        <w:rPr>
          <w:rFonts w:ascii="Lato" w:hAnsi="Lato" w:cs="Arial"/>
          <w:sz w:val="21"/>
          <w:szCs w:val="21"/>
        </w:rPr>
        <w:t xml:space="preserve"> code </w:t>
      </w:r>
      <w:r w:rsidR="00617D2E" w:rsidRPr="0028767C">
        <w:rPr>
          <w:rFonts w:ascii="Lato" w:hAnsi="Lato" w:cs="Arial"/>
          <w:sz w:val="21"/>
          <w:szCs w:val="21"/>
        </w:rPr>
        <w:t xml:space="preserve">a veteran </w:t>
      </w:r>
      <w:r w:rsidRPr="0028767C">
        <w:rPr>
          <w:rFonts w:ascii="Lato" w:hAnsi="Lato" w:cs="Arial"/>
          <w:sz w:val="21"/>
          <w:szCs w:val="21"/>
        </w:rPr>
        <w:t xml:space="preserve">as </w:t>
      </w:r>
      <w:r w:rsidR="006B6069" w:rsidRPr="0028767C">
        <w:rPr>
          <w:rFonts w:ascii="Lato" w:hAnsi="Lato" w:cs="Arial"/>
          <w:sz w:val="21"/>
          <w:szCs w:val="21"/>
        </w:rPr>
        <w:t>‘</w:t>
      </w:r>
      <w:r w:rsidRPr="0028767C">
        <w:rPr>
          <w:rFonts w:ascii="Lato" w:hAnsi="Lato" w:cs="Arial"/>
          <w:sz w:val="21"/>
          <w:szCs w:val="21"/>
        </w:rPr>
        <w:t>military veteran</w:t>
      </w:r>
      <w:r w:rsidR="006B6069" w:rsidRPr="0028767C">
        <w:rPr>
          <w:rFonts w:ascii="Lato" w:hAnsi="Lato" w:cs="Arial"/>
          <w:sz w:val="21"/>
          <w:szCs w:val="21"/>
        </w:rPr>
        <w:t>’</w:t>
      </w:r>
      <w:r w:rsidRPr="0028767C">
        <w:rPr>
          <w:rFonts w:ascii="Lato" w:hAnsi="Lato" w:cs="Arial"/>
          <w:sz w:val="21"/>
          <w:szCs w:val="21"/>
        </w:rPr>
        <w:t xml:space="preserve"> then the computer system will code correctly on whichever version it uses.</w:t>
      </w:r>
    </w:p>
    <w:p w14:paraId="1A551B51" w14:textId="77777777" w:rsidR="00F11135" w:rsidRPr="0028767C" w:rsidRDefault="00F11135" w:rsidP="00DE2A45">
      <w:pPr>
        <w:pStyle w:val="RCGPNormal"/>
        <w:spacing w:line="240" w:lineRule="auto"/>
        <w:rPr>
          <w:rFonts w:ascii="Lato" w:hAnsi="Lato" w:cs="Arial"/>
          <w:b/>
          <w:sz w:val="24"/>
          <w:szCs w:val="24"/>
        </w:rPr>
      </w:pPr>
    </w:p>
    <w:p w14:paraId="4D523734" w14:textId="700BE768" w:rsidR="00354E62" w:rsidRPr="0028767C" w:rsidRDefault="00354E62" w:rsidP="00DE2A45">
      <w:pPr>
        <w:pStyle w:val="RCGPNormal"/>
        <w:spacing w:line="240" w:lineRule="auto"/>
        <w:rPr>
          <w:rFonts w:ascii="Lato" w:hAnsi="Lato" w:cs="Arial"/>
          <w:b/>
          <w:sz w:val="24"/>
          <w:szCs w:val="24"/>
        </w:rPr>
      </w:pPr>
      <w:r w:rsidRPr="0028767C">
        <w:rPr>
          <w:rFonts w:ascii="Lato" w:hAnsi="Lato" w:cs="Arial"/>
          <w:b/>
          <w:sz w:val="24"/>
          <w:szCs w:val="24"/>
        </w:rPr>
        <w:t xml:space="preserve">What is the Armed Forces Covenant? </w:t>
      </w:r>
    </w:p>
    <w:p w14:paraId="661CB741" w14:textId="77AEC42E" w:rsidR="00354E62" w:rsidRPr="0028767C" w:rsidRDefault="006B6069" w:rsidP="006106FE">
      <w:pPr>
        <w:spacing w:after="0" w:line="240" w:lineRule="auto"/>
        <w:contextualSpacing/>
        <w:rPr>
          <w:rFonts w:ascii="Lato" w:hAnsi="Lato" w:cs="Arial"/>
          <w:sz w:val="21"/>
          <w:szCs w:val="21"/>
        </w:rPr>
      </w:pPr>
      <w:r w:rsidRPr="0028767C">
        <w:rPr>
          <w:rFonts w:ascii="Lato" w:hAnsi="Lato" w:cs="Arial"/>
          <w:sz w:val="21"/>
          <w:szCs w:val="21"/>
        </w:rPr>
        <w:t xml:space="preserve">The NHS has a duty to deliver on a number of health commitments, which are set out in the </w:t>
      </w:r>
      <w:hyperlink r:id="rId12" w:history="1">
        <w:r w:rsidR="00354E62" w:rsidRPr="0028767C">
          <w:rPr>
            <w:rStyle w:val="Hyperlink"/>
            <w:rFonts w:ascii="Lato" w:hAnsi="Lato" w:cs="Arial"/>
            <w:color w:val="auto"/>
            <w:sz w:val="21"/>
            <w:szCs w:val="21"/>
            <w:lang w:val="en"/>
          </w:rPr>
          <w:t>Armed Forces Covenant</w:t>
        </w:r>
      </w:hyperlink>
      <w:r w:rsidR="00354E62" w:rsidRPr="0028767C">
        <w:rPr>
          <w:rFonts w:ascii="Lato" w:hAnsi="Lato" w:cs="Arial"/>
          <w:sz w:val="21"/>
          <w:szCs w:val="21"/>
        </w:rPr>
        <w:t xml:space="preserve"> </w:t>
      </w:r>
      <w:r w:rsidRPr="0028767C">
        <w:rPr>
          <w:rFonts w:ascii="Lato" w:hAnsi="Lato" w:cs="Arial"/>
          <w:sz w:val="21"/>
          <w:szCs w:val="21"/>
        </w:rPr>
        <w:t>as follows</w:t>
      </w:r>
      <w:r w:rsidR="00354E62" w:rsidRPr="0028767C">
        <w:rPr>
          <w:rFonts w:ascii="Lato" w:hAnsi="Lato" w:cs="Arial"/>
          <w:sz w:val="21"/>
          <w:szCs w:val="21"/>
        </w:rPr>
        <w:t>:</w:t>
      </w:r>
    </w:p>
    <w:p w14:paraId="74D2DBBA" w14:textId="77777777" w:rsidR="00617D2E" w:rsidRPr="0028767C" w:rsidRDefault="00617D2E" w:rsidP="00DE2A45">
      <w:pPr>
        <w:autoSpaceDE w:val="0"/>
        <w:autoSpaceDN w:val="0"/>
        <w:spacing w:after="0" w:line="240" w:lineRule="auto"/>
        <w:jc w:val="both"/>
        <w:rPr>
          <w:rFonts w:ascii="Lato" w:hAnsi="Lato" w:cs="Arial"/>
          <w:sz w:val="21"/>
          <w:szCs w:val="21"/>
        </w:rPr>
      </w:pPr>
    </w:p>
    <w:p w14:paraId="252D111E" w14:textId="77777777" w:rsidR="006B6069" w:rsidRPr="0028767C" w:rsidRDefault="006B6069" w:rsidP="006106FE">
      <w:pPr>
        <w:pStyle w:val="ListParagraph"/>
        <w:numPr>
          <w:ilvl w:val="0"/>
          <w:numId w:val="10"/>
        </w:numPr>
        <w:autoSpaceDE w:val="0"/>
        <w:autoSpaceDN w:val="0"/>
        <w:adjustRightInd w:val="0"/>
        <w:spacing w:after="0"/>
        <w:rPr>
          <w:rFonts w:ascii="Lato" w:hAnsi="Lato" w:cs="Arial"/>
          <w:iCs/>
          <w:sz w:val="21"/>
          <w:szCs w:val="21"/>
        </w:rPr>
      </w:pPr>
      <w:r w:rsidRPr="0028767C">
        <w:rPr>
          <w:rFonts w:ascii="Lato" w:hAnsi="Lato" w:cs="Arial"/>
          <w:iCs/>
          <w:sz w:val="21"/>
          <w:szCs w:val="21"/>
        </w:rPr>
        <w:t>The Armed Forces community should enjoy the same standard of, and access to healthcare as that received by any other UK citizen in the area they live.</w:t>
      </w:r>
      <w:r w:rsidRPr="0028767C">
        <w:rPr>
          <w:rFonts w:ascii="Lato" w:hAnsi="Lato" w:cs="Arial"/>
          <w:iCs/>
          <w:sz w:val="21"/>
          <w:szCs w:val="21"/>
        </w:rPr>
        <w:br/>
      </w:r>
    </w:p>
    <w:p w14:paraId="4CF6751A" w14:textId="77777777" w:rsidR="006B6069" w:rsidRPr="0028767C" w:rsidRDefault="006B6069" w:rsidP="006106FE">
      <w:pPr>
        <w:pStyle w:val="ListParagraph"/>
        <w:numPr>
          <w:ilvl w:val="0"/>
          <w:numId w:val="10"/>
        </w:numPr>
        <w:autoSpaceDE w:val="0"/>
        <w:autoSpaceDN w:val="0"/>
        <w:adjustRightInd w:val="0"/>
        <w:spacing w:after="0"/>
        <w:rPr>
          <w:rFonts w:ascii="Lato" w:hAnsi="Lato" w:cs="Arial"/>
          <w:iCs/>
          <w:sz w:val="21"/>
          <w:szCs w:val="21"/>
        </w:rPr>
      </w:pPr>
      <w:r w:rsidRPr="0028767C">
        <w:rPr>
          <w:rFonts w:ascii="Lato" w:hAnsi="Lato" w:cs="Arial"/>
          <w:iCs/>
          <w:sz w:val="21"/>
          <w:szCs w:val="21"/>
        </w:rPr>
        <w:t>Family members should retain their place on any NHS waiting list, if moved around the UK due to the service person being posted.</w:t>
      </w:r>
      <w:r w:rsidRPr="0028767C">
        <w:rPr>
          <w:rFonts w:ascii="Lato" w:hAnsi="Lato" w:cs="Arial"/>
          <w:iCs/>
          <w:sz w:val="21"/>
          <w:szCs w:val="21"/>
        </w:rPr>
        <w:br/>
      </w:r>
    </w:p>
    <w:p w14:paraId="25F7520B" w14:textId="021DE482" w:rsidR="006B6069" w:rsidRPr="0028767C" w:rsidRDefault="006B6069" w:rsidP="006106FE">
      <w:pPr>
        <w:pStyle w:val="ListParagraph"/>
        <w:numPr>
          <w:ilvl w:val="0"/>
          <w:numId w:val="10"/>
        </w:numPr>
        <w:autoSpaceDE w:val="0"/>
        <w:autoSpaceDN w:val="0"/>
        <w:adjustRightInd w:val="0"/>
        <w:spacing w:after="0"/>
        <w:rPr>
          <w:rFonts w:ascii="Lato" w:hAnsi="Lato" w:cs="Arial"/>
          <w:iCs/>
          <w:sz w:val="21"/>
          <w:szCs w:val="21"/>
        </w:rPr>
      </w:pPr>
      <w:r w:rsidRPr="0028767C">
        <w:rPr>
          <w:rFonts w:ascii="Lato" w:hAnsi="Lato" w:cs="Arial"/>
          <w:iCs/>
          <w:sz w:val="21"/>
          <w:szCs w:val="21"/>
        </w:rPr>
        <w:t>Veterans should receive priority treatment for a condition which relates to their service, subject to clinical need.</w:t>
      </w:r>
      <w:r w:rsidR="00CA5924" w:rsidRPr="0028767C">
        <w:rPr>
          <w:rFonts w:ascii="Lato" w:hAnsi="Lato" w:cs="Arial"/>
          <w:iCs/>
          <w:sz w:val="21"/>
          <w:szCs w:val="21"/>
        </w:rPr>
        <w:br/>
      </w:r>
    </w:p>
    <w:p w14:paraId="2A12F347" w14:textId="77777777" w:rsidR="006B6069" w:rsidRPr="0028767C" w:rsidRDefault="006B6069" w:rsidP="006106FE">
      <w:pPr>
        <w:pStyle w:val="ListParagraph"/>
        <w:numPr>
          <w:ilvl w:val="0"/>
          <w:numId w:val="10"/>
        </w:numPr>
        <w:autoSpaceDE w:val="0"/>
        <w:autoSpaceDN w:val="0"/>
        <w:adjustRightInd w:val="0"/>
        <w:spacing w:after="0"/>
        <w:rPr>
          <w:rFonts w:ascii="Lato" w:hAnsi="Lato" w:cs="Arial"/>
          <w:sz w:val="21"/>
          <w:szCs w:val="21"/>
        </w:rPr>
      </w:pPr>
      <w:r w:rsidRPr="0028767C">
        <w:rPr>
          <w:rFonts w:ascii="Lato" w:hAnsi="Lato" w:cs="Arial"/>
          <w:iCs/>
          <w:sz w:val="21"/>
          <w:szCs w:val="21"/>
        </w:rPr>
        <w:lastRenderedPageBreak/>
        <w:t>Those injured in service should be cared for in a way that reflects the nation’s moral obligation to them, by healthcare professionals who have an understanding of the Armed Forces cultu</w:t>
      </w:r>
      <w:r w:rsidRPr="0028767C">
        <w:rPr>
          <w:rFonts w:ascii="Lato" w:hAnsi="Lato" w:cs="Arial"/>
          <w:sz w:val="21"/>
          <w:szCs w:val="21"/>
        </w:rPr>
        <w:t>re.</w:t>
      </w:r>
    </w:p>
    <w:p w14:paraId="7ED2986D" w14:textId="77777777" w:rsidR="00354E62" w:rsidRPr="0028767C" w:rsidRDefault="00354E62" w:rsidP="00DE2A45">
      <w:pPr>
        <w:spacing w:after="0" w:line="240" w:lineRule="auto"/>
        <w:rPr>
          <w:rFonts w:ascii="Lato" w:hAnsi="Lato" w:cs="Arial"/>
          <w:b/>
          <w:bCs/>
          <w:sz w:val="21"/>
          <w:szCs w:val="21"/>
        </w:rPr>
      </w:pPr>
    </w:p>
    <w:p w14:paraId="702E7B11" w14:textId="1826DC06" w:rsidR="00354E62" w:rsidRPr="0028767C" w:rsidRDefault="00354E62" w:rsidP="00DE2A45">
      <w:pPr>
        <w:spacing w:after="0" w:line="240" w:lineRule="auto"/>
        <w:rPr>
          <w:rFonts w:ascii="Lato" w:hAnsi="Lato" w:cs="Arial"/>
          <w:sz w:val="21"/>
          <w:szCs w:val="21"/>
        </w:rPr>
      </w:pPr>
      <w:r w:rsidRPr="0028767C">
        <w:rPr>
          <w:rFonts w:ascii="Lato" w:hAnsi="Lato" w:cs="Arial"/>
          <w:sz w:val="21"/>
          <w:szCs w:val="21"/>
          <w:lang w:val="en"/>
        </w:rPr>
        <w:t>This is reflected in</w:t>
      </w:r>
      <w:r w:rsidR="006B6069" w:rsidRPr="0028767C">
        <w:rPr>
          <w:rFonts w:ascii="Lato" w:hAnsi="Lato" w:cs="Arial"/>
          <w:sz w:val="21"/>
          <w:szCs w:val="21"/>
          <w:lang w:val="en"/>
        </w:rPr>
        <w:t xml:space="preserve"> principle four of</w:t>
      </w:r>
      <w:r w:rsidRPr="0028767C">
        <w:rPr>
          <w:rFonts w:ascii="Lato" w:hAnsi="Lato" w:cs="Arial"/>
          <w:sz w:val="21"/>
          <w:szCs w:val="21"/>
          <w:lang w:val="en"/>
        </w:rPr>
        <w:t xml:space="preserve"> the </w:t>
      </w:r>
      <w:hyperlink r:id="rId13" w:history="1">
        <w:r w:rsidRPr="0028767C">
          <w:rPr>
            <w:rStyle w:val="Hyperlink"/>
            <w:rFonts w:ascii="Lato" w:hAnsi="Lato" w:cs="Arial"/>
            <w:color w:val="auto"/>
            <w:sz w:val="21"/>
            <w:szCs w:val="21"/>
            <w:lang w:val="en"/>
          </w:rPr>
          <w:t>NHS Constitution</w:t>
        </w:r>
      </w:hyperlink>
      <w:r w:rsidRPr="0028767C">
        <w:rPr>
          <w:rFonts w:ascii="Lato" w:hAnsi="Lato" w:cs="Arial"/>
          <w:sz w:val="21"/>
          <w:szCs w:val="21"/>
          <w:lang w:val="en"/>
        </w:rPr>
        <w:t>, which states ‘</w:t>
      </w:r>
      <w:r w:rsidRPr="0028767C">
        <w:rPr>
          <w:rFonts w:ascii="Lato" w:hAnsi="Lato" w:cs="Arial"/>
          <w:sz w:val="21"/>
          <w:szCs w:val="21"/>
        </w:rPr>
        <w:t xml:space="preserve">the NHS will ensure that in line with the Armed Forces Covenant, those in the </w:t>
      </w:r>
      <w:r w:rsidR="00617D2E" w:rsidRPr="0028767C">
        <w:rPr>
          <w:rFonts w:ascii="Lato" w:hAnsi="Lato" w:cs="Arial"/>
          <w:sz w:val="21"/>
          <w:szCs w:val="21"/>
        </w:rPr>
        <w:t>A</w:t>
      </w:r>
      <w:r w:rsidRPr="0028767C">
        <w:rPr>
          <w:rFonts w:ascii="Lato" w:hAnsi="Lato" w:cs="Arial"/>
          <w:sz w:val="21"/>
          <w:szCs w:val="21"/>
        </w:rPr>
        <w:t xml:space="preserve">rmed </w:t>
      </w:r>
      <w:r w:rsidR="00617D2E" w:rsidRPr="0028767C">
        <w:rPr>
          <w:rFonts w:ascii="Lato" w:hAnsi="Lato" w:cs="Arial"/>
          <w:sz w:val="21"/>
          <w:szCs w:val="21"/>
        </w:rPr>
        <w:t>F</w:t>
      </w:r>
      <w:r w:rsidRPr="0028767C">
        <w:rPr>
          <w:rFonts w:ascii="Lato" w:hAnsi="Lato" w:cs="Arial"/>
          <w:sz w:val="21"/>
          <w:szCs w:val="21"/>
        </w:rPr>
        <w:t xml:space="preserve">orces, reservists, their families and veterans are not disadvantaged in accessing health services in the area they reside’.  </w:t>
      </w:r>
    </w:p>
    <w:p w14:paraId="4DFDA0C5" w14:textId="77777777" w:rsidR="00617D2E" w:rsidRPr="0028767C" w:rsidRDefault="00617D2E" w:rsidP="00DE2A45">
      <w:pPr>
        <w:spacing w:after="0" w:line="240" w:lineRule="auto"/>
        <w:rPr>
          <w:rFonts w:ascii="Lato" w:hAnsi="Lato" w:cs="Arial"/>
          <w:b/>
          <w:bCs/>
          <w:sz w:val="21"/>
          <w:szCs w:val="21"/>
        </w:rPr>
      </w:pPr>
    </w:p>
    <w:p w14:paraId="4234238D" w14:textId="06A91F23" w:rsidR="003B42C6" w:rsidRPr="0028767C" w:rsidRDefault="004A24CA" w:rsidP="00DE2A45">
      <w:pPr>
        <w:spacing w:after="0" w:line="240" w:lineRule="auto"/>
        <w:rPr>
          <w:rFonts w:ascii="Lato" w:hAnsi="Lato" w:cs="Arial"/>
          <w:bCs/>
          <w:sz w:val="21"/>
          <w:szCs w:val="21"/>
        </w:rPr>
      </w:pPr>
      <w:r w:rsidRPr="0028767C">
        <w:rPr>
          <w:rFonts w:ascii="Lato" w:hAnsi="Lato" w:cs="Arial"/>
          <w:bCs/>
          <w:sz w:val="21"/>
          <w:szCs w:val="21"/>
        </w:rPr>
        <w:t xml:space="preserve">The Covenant is an important aspect of our approach to care, especially as the Armed Forces community can be at a disadvantage due to their mobility and frequent moves. </w:t>
      </w:r>
      <w:r w:rsidR="006B6069" w:rsidRPr="0028767C">
        <w:rPr>
          <w:rFonts w:ascii="Lato" w:hAnsi="Lato" w:cs="Arial"/>
          <w:bCs/>
          <w:sz w:val="21"/>
          <w:szCs w:val="21"/>
        </w:rPr>
        <w:br/>
      </w:r>
    </w:p>
    <w:p w14:paraId="6544B31C" w14:textId="20124187" w:rsidR="003B42C6" w:rsidRPr="0028767C" w:rsidRDefault="003B42C6" w:rsidP="00DE2A45">
      <w:pPr>
        <w:spacing w:after="0" w:line="240" w:lineRule="auto"/>
        <w:rPr>
          <w:rFonts w:ascii="Lato" w:hAnsi="Lato" w:cs="Arial"/>
          <w:b/>
          <w:bCs/>
          <w:sz w:val="24"/>
          <w:szCs w:val="24"/>
        </w:rPr>
      </w:pPr>
      <w:r w:rsidRPr="0028767C">
        <w:rPr>
          <w:rFonts w:ascii="Lato" w:hAnsi="Lato" w:cs="Arial"/>
          <w:b/>
          <w:bCs/>
          <w:sz w:val="24"/>
          <w:szCs w:val="24"/>
        </w:rPr>
        <w:t>What dedicated NHS services</w:t>
      </w:r>
      <w:r w:rsidR="00D36700" w:rsidRPr="0028767C">
        <w:rPr>
          <w:rFonts w:ascii="Lato" w:hAnsi="Lato" w:cs="Arial"/>
          <w:b/>
          <w:bCs/>
          <w:sz w:val="24"/>
          <w:szCs w:val="24"/>
        </w:rPr>
        <w:t xml:space="preserve"> and support</w:t>
      </w:r>
      <w:r w:rsidRPr="0028767C">
        <w:rPr>
          <w:rFonts w:ascii="Lato" w:hAnsi="Lato" w:cs="Arial"/>
          <w:b/>
          <w:bCs/>
          <w:sz w:val="24"/>
          <w:szCs w:val="24"/>
        </w:rPr>
        <w:t xml:space="preserve"> are available to veterans?</w:t>
      </w:r>
    </w:p>
    <w:p w14:paraId="02A18071" w14:textId="77777777" w:rsidR="00226046" w:rsidRDefault="00226046" w:rsidP="00226046">
      <w:pPr>
        <w:spacing w:after="0" w:line="240" w:lineRule="auto"/>
        <w:rPr>
          <w:rFonts w:ascii="Lato" w:hAnsi="Lato" w:cs="Arial"/>
          <w:b/>
          <w:bCs/>
          <w:sz w:val="21"/>
          <w:szCs w:val="21"/>
          <w:u w:val="single"/>
        </w:rPr>
      </w:pPr>
    </w:p>
    <w:p w14:paraId="2BA57B0C" w14:textId="6BD5C2DD" w:rsidR="00226046" w:rsidRPr="00226046" w:rsidRDefault="00226046" w:rsidP="00226046">
      <w:pPr>
        <w:spacing w:after="0" w:line="240" w:lineRule="auto"/>
        <w:rPr>
          <w:rFonts w:ascii="Lato" w:hAnsi="Lato" w:cs="Arial"/>
          <w:b/>
          <w:bCs/>
          <w:sz w:val="21"/>
          <w:szCs w:val="21"/>
          <w:u w:val="single"/>
        </w:rPr>
      </w:pPr>
      <w:r w:rsidRPr="00226046">
        <w:rPr>
          <w:rFonts w:ascii="Lato" w:hAnsi="Lato" w:cs="Arial"/>
          <w:b/>
          <w:bCs/>
          <w:sz w:val="21"/>
          <w:szCs w:val="21"/>
          <w:u w:val="single"/>
        </w:rPr>
        <w:t>Op COURAGE: The Veterans Mental Health and Wellbeing Service, including a new and urgent emergency mental health service for veterans</w:t>
      </w:r>
    </w:p>
    <w:p w14:paraId="283130BB" w14:textId="77777777" w:rsidR="00226046" w:rsidRDefault="00226046" w:rsidP="00226046">
      <w:pPr>
        <w:spacing w:after="0" w:line="240" w:lineRule="auto"/>
        <w:rPr>
          <w:rFonts w:ascii="Lato" w:hAnsi="Lato" w:cs="Arial"/>
          <w:sz w:val="21"/>
          <w:szCs w:val="21"/>
        </w:rPr>
      </w:pPr>
    </w:p>
    <w:p w14:paraId="066E57C0" w14:textId="3620ED02"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The NHS has launched Op COURAGE: The Veterans Mental Health and Wellbeing Service, the new overarching name for the three NHS veterans mental health services (Veteran’s Mental Health Transition, Intervention and Liaison Service (TILS), Veteran’s Mental Health Complex Treatment Service (CTS) and Veteran’s Mental Health High Intensity Service (HIS). The new name has been developed by veterans and their families and is intended to make the services easier to find and access. </w:t>
      </w:r>
    </w:p>
    <w:p w14:paraId="522912CD" w14:textId="77777777"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Veterans’ Mental Health, Transition, Intervention and Liaison Service (TILS)</w:t>
      </w:r>
    </w:p>
    <w:p w14:paraId="0CC32934" w14:textId="77777777"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The TILS is for both serving personnel approaching discharge from the Armed Forces and veterans with mental health difficulties.  The service provides a range of treatment, from recognising the early signs of mental health problems and providing access to early support, to therapeutic treatment for complex mental health difficulties and psychological trauma. Help may also be provided with housing, employment, alcohol misuse and social support.</w:t>
      </w:r>
    </w:p>
    <w:p w14:paraId="3610647E" w14:textId="77777777" w:rsidR="00226046" w:rsidRPr="00226046" w:rsidRDefault="00226046" w:rsidP="00226046">
      <w:pPr>
        <w:spacing w:after="0" w:line="240" w:lineRule="auto"/>
        <w:rPr>
          <w:rFonts w:ascii="Lato" w:hAnsi="Lato" w:cs="Arial"/>
          <w:sz w:val="21"/>
          <w:szCs w:val="21"/>
        </w:rPr>
      </w:pPr>
    </w:p>
    <w:p w14:paraId="2DEBFCE2" w14:textId="77777777"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The service comprises three elements: </w:t>
      </w:r>
    </w:p>
    <w:p w14:paraId="51512C0A" w14:textId="77777777" w:rsidR="00226046" w:rsidRPr="00226046" w:rsidRDefault="00226046" w:rsidP="00226046">
      <w:pPr>
        <w:numPr>
          <w:ilvl w:val="0"/>
          <w:numId w:val="2"/>
        </w:numPr>
        <w:spacing w:after="0" w:line="240" w:lineRule="auto"/>
        <w:rPr>
          <w:rFonts w:ascii="Lato" w:hAnsi="Lato" w:cs="Arial"/>
          <w:sz w:val="21"/>
          <w:szCs w:val="21"/>
        </w:rPr>
      </w:pPr>
      <w:r w:rsidRPr="00226046">
        <w:rPr>
          <w:rFonts w:ascii="Lato" w:hAnsi="Lato" w:cs="Arial"/>
          <w:b/>
          <w:bCs/>
          <w:sz w:val="21"/>
          <w:szCs w:val="21"/>
        </w:rPr>
        <w:t>Transition: service for those in transition from the Armed Forces</w:t>
      </w:r>
      <w:r w:rsidRPr="00226046">
        <w:rPr>
          <w:rFonts w:ascii="Lato" w:hAnsi="Lato" w:cs="Arial"/>
          <w:sz w:val="21"/>
          <w:szCs w:val="21"/>
        </w:rPr>
        <w:t xml:space="preserve"> </w:t>
      </w:r>
      <w:r w:rsidRPr="00226046">
        <w:rPr>
          <w:rFonts w:ascii="Lato" w:hAnsi="Lato" w:cs="Arial"/>
          <w:sz w:val="21"/>
          <w:szCs w:val="21"/>
        </w:rPr>
        <w:br/>
        <w:t>For those due to leave the Armed Forces, the TILS will work with the Ministry of Defence (MOD) to offer individuals mental health support through their transition period and beyond.</w:t>
      </w:r>
      <w:r w:rsidRPr="00226046">
        <w:rPr>
          <w:rFonts w:ascii="Lato" w:hAnsi="Lato" w:cs="Arial"/>
          <w:sz w:val="21"/>
          <w:szCs w:val="21"/>
        </w:rPr>
        <w:br/>
      </w:r>
    </w:p>
    <w:p w14:paraId="32134F7B" w14:textId="77777777" w:rsidR="00226046" w:rsidRPr="00226046" w:rsidRDefault="00226046" w:rsidP="00226046">
      <w:pPr>
        <w:numPr>
          <w:ilvl w:val="0"/>
          <w:numId w:val="2"/>
        </w:numPr>
        <w:spacing w:after="0" w:line="240" w:lineRule="auto"/>
        <w:rPr>
          <w:rFonts w:ascii="Lato" w:hAnsi="Lato" w:cs="Arial"/>
          <w:sz w:val="21"/>
          <w:szCs w:val="21"/>
        </w:rPr>
      </w:pPr>
      <w:r w:rsidRPr="00226046">
        <w:rPr>
          <w:rFonts w:ascii="Lato" w:hAnsi="Lato" w:cs="Arial"/>
          <w:b/>
          <w:bCs/>
          <w:sz w:val="21"/>
          <w:szCs w:val="21"/>
        </w:rPr>
        <w:t>Intervention: service for veterans with complex presentation</w:t>
      </w:r>
      <w:r w:rsidRPr="00226046">
        <w:rPr>
          <w:rFonts w:ascii="Lato" w:hAnsi="Lato" w:cs="Arial"/>
          <w:sz w:val="21"/>
          <w:szCs w:val="21"/>
        </w:rPr>
        <w:t xml:space="preserve"> </w:t>
      </w:r>
      <w:r w:rsidRPr="00226046">
        <w:rPr>
          <w:rFonts w:ascii="Lato" w:hAnsi="Lato" w:cs="Arial"/>
          <w:sz w:val="21"/>
          <w:szCs w:val="21"/>
        </w:rPr>
        <w:br/>
        <w:t>Service personnel approaching discharge and veterans will have an assessment within two weeks of a receipt of referral.  If their needs are identified as suitable for treatment within the TILS, the service will aim to see them for their first appointment two weeks after this.  They will be supported by a military aware team who will develop a personalised care plan with the individual. </w:t>
      </w:r>
      <w:r w:rsidRPr="00226046">
        <w:rPr>
          <w:rFonts w:ascii="Lato" w:hAnsi="Lato" w:cs="Arial"/>
          <w:sz w:val="21"/>
          <w:szCs w:val="21"/>
        </w:rPr>
        <w:br/>
      </w:r>
    </w:p>
    <w:p w14:paraId="29DCDEFA" w14:textId="77777777" w:rsidR="00226046" w:rsidRPr="00226046" w:rsidRDefault="00226046" w:rsidP="00226046">
      <w:pPr>
        <w:numPr>
          <w:ilvl w:val="0"/>
          <w:numId w:val="2"/>
        </w:numPr>
        <w:spacing w:after="0" w:line="240" w:lineRule="auto"/>
        <w:rPr>
          <w:rFonts w:ascii="Lato" w:hAnsi="Lato" w:cs="Arial"/>
          <w:sz w:val="21"/>
          <w:szCs w:val="21"/>
        </w:rPr>
      </w:pPr>
      <w:r w:rsidRPr="00226046">
        <w:rPr>
          <w:rFonts w:ascii="Lato" w:hAnsi="Lato" w:cs="Arial"/>
          <w:b/>
          <w:bCs/>
          <w:sz w:val="21"/>
          <w:szCs w:val="21"/>
        </w:rPr>
        <w:t>Liaison: general service for veterans</w:t>
      </w:r>
      <w:r w:rsidRPr="00226046">
        <w:rPr>
          <w:rFonts w:ascii="Lato" w:hAnsi="Lato" w:cs="Arial"/>
          <w:sz w:val="21"/>
          <w:szCs w:val="21"/>
        </w:rPr>
        <w:br/>
        <w:t>Patients who do not have complex presentations, yet would benefit from NHS care, will be referred into local mainstream NHS mental health services where they will receive treatment and support.  This could include talking therapies or treatment for other conditions, such as eating disorders or psychosis.</w:t>
      </w:r>
    </w:p>
    <w:p w14:paraId="1962E6A1" w14:textId="77777777" w:rsidR="00226046" w:rsidRPr="00226046" w:rsidRDefault="00226046" w:rsidP="00226046">
      <w:pPr>
        <w:spacing w:after="0" w:line="240" w:lineRule="auto"/>
        <w:rPr>
          <w:rFonts w:ascii="Lato" w:hAnsi="Lato" w:cs="Arial"/>
          <w:b/>
          <w:bCs/>
          <w:sz w:val="21"/>
          <w:szCs w:val="21"/>
          <w:u w:val="single"/>
        </w:rPr>
      </w:pPr>
    </w:p>
    <w:p w14:paraId="02365EBF" w14:textId="77777777" w:rsidR="00226046" w:rsidRPr="00226046" w:rsidRDefault="00226046" w:rsidP="00226046">
      <w:pPr>
        <w:spacing w:after="0" w:line="240" w:lineRule="auto"/>
        <w:rPr>
          <w:rFonts w:ascii="Lato" w:hAnsi="Lato" w:cs="Arial"/>
          <w:b/>
          <w:bCs/>
          <w:sz w:val="21"/>
          <w:szCs w:val="21"/>
          <w:u w:val="single"/>
        </w:rPr>
      </w:pPr>
      <w:r w:rsidRPr="00226046">
        <w:rPr>
          <w:rFonts w:ascii="Lato" w:hAnsi="Lato" w:cs="Arial"/>
          <w:b/>
          <w:bCs/>
          <w:sz w:val="21"/>
          <w:szCs w:val="21"/>
          <w:u w:val="single"/>
        </w:rPr>
        <w:t>Veterans’ Mental Health Complex Treatment Service (CTS)</w:t>
      </w:r>
    </w:p>
    <w:p w14:paraId="7ADD77F6" w14:textId="77777777"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The CTS is for ex-forces who have military related complex mental health difficulties that have not improved with previous treatment.  The service provides intensive care and treatment that may include (but is not limited to) support for drug and alcohol misuse, physical health, </w:t>
      </w:r>
      <w:r w:rsidRPr="00226046">
        <w:rPr>
          <w:rFonts w:ascii="Lato" w:hAnsi="Lato" w:cs="Arial"/>
          <w:sz w:val="21"/>
          <w:szCs w:val="21"/>
        </w:rPr>
        <w:lastRenderedPageBreak/>
        <w:t>employment, housing, relationships and finances, as well as occupational and trauma focused therapies.</w:t>
      </w:r>
    </w:p>
    <w:p w14:paraId="1D500984" w14:textId="77777777" w:rsidR="00226046" w:rsidRPr="00226046" w:rsidRDefault="00226046" w:rsidP="00226046">
      <w:pPr>
        <w:spacing w:after="0" w:line="240" w:lineRule="auto"/>
        <w:rPr>
          <w:rFonts w:ascii="Lato" w:hAnsi="Lato" w:cs="Arial"/>
          <w:sz w:val="21"/>
          <w:szCs w:val="21"/>
        </w:rPr>
      </w:pPr>
    </w:p>
    <w:p w14:paraId="579C85AD" w14:textId="77777777" w:rsidR="00BB2EB2" w:rsidRDefault="00226046" w:rsidP="00226046">
      <w:pPr>
        <w:spacing w:after="0" w:line="240" w:lineRule="auto"/>
        <w:rPr>
          <w:rFonts w:ascii="Lato" w:hAnsi="Lato" w:cs="Arial"/>
          <w:sz w:val="21"/>
          <w:szCs w:val="21"/>
        </w:rPr>
      </w:pPr>
      <w:r w:rsidRPr="00226046">
        <w:rPr>
          <w:rFonts w:ascii="Lato" w:hAnsi="Lato" w:cs="Arial"/>
          <w:sz w:val="21"/>
          <w:szCs w:val="21"/>
        </w:rPr>
        <w:t>Veterans can self-refer or be referred by their GP, a charity or family or friends to access specialist care through this single route Op Courage.</w:t>
      </w:r>
    </w:p>
    <w:p w14:paraId="18F5D5A7" w14:textId="1578D553"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  </w:t>
      </w:r>
    </w:p>
    <w:p w14:paraId="2A123406" w14:textId="574F3E68"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Further details are available on the </w:t>
      </w:r>
      <w:hyperlink r:id="rId14" w:history="1">
        <w:r w:rsidRPr="00226046">
          <w:rPr>
            <w:rStyle w:val="Hyperlink"/>
            <w:rFonts w:ascii="Lato" w:hAnsi="Lato" w:cs="Arial"/>
            <w:sz w:val="21"/>
            <w:szCs w:val="21"/>
          </w:rPr>
          <w:t>NHS webs</w:t>
        </w:r>
        <w:r w:rsidRPr="00226046">
          <w:rPr>
            <w:rStyle w:val="Hyperlink"/>
            <w:rFonts w:ascii="Lato" w:hAnsi="Lato" w:cs="Arial"/>
            <w:sz w:val="21"/>
            <w:szCs w:val="21"/>
          </w:rPr>
          <w:t>i</w:t>
        </w:r>
        <w:r w:rsidRPr="00226046">
          <w:rPr>
            <w:rStyle w:val="Hyperlink"/>
            <w:rFonts w:ascii="Lato" w:hAnsi="Lato" w:cs="Arial"/>
            <w:sz w:val="21"/>
            <w:szCs w:val="21"/>
          </w:rPr>
          <w:t>te</w:t>
        </w:r>
      </w:hyperlink>
      <w:r w:rsidR="00BB2EB2">
        <w:rPr>
          <w:rFonts w:ascii="Lato" w:hAnsi="Lato" w:cs="Arial"/>
          <w:sz w:val="21"/>
          <w:szCs w:val="21"/>
        </w:rPr>
        <w:t>.</w:t>
      </w:r>
    </w:p>
    <w:p w14:paraId="1762812E" w14:textId="77777777" w:rsidR="00226046" w:rsidRPr="00226046" w:rsidRDefault="00226046" w:rsidP="00226046">
      <w:pPr>
        <w:spacing w:after="0" w:line="240" w:lineRule="auto"/>
        <w:rPr>
          <w:rFonts w:ascii="Lato" w:hAnsi="Lato" w:cs="Arial"/>
          <w:b/>
          <w:bCs/>
          <w:sz w:val="21"/>
          <w:szCs w:val="21"/>
          <w:u w:val="single"/>
        </w:rPr>
      </w:pPr>
    </w:p>
    <w:p w14:paraId="390281A0" w14:textId="77777777"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Contact details are as follow: </w:t>
      </w:r>
    </w:p>
    <w:p w14:paraId="3033AEA4" w14:textId="77777777" w:rsidR="00226046" w:rsidRPr="00226046" w:rsidRDefault="00226046" w:rsidP="00226046">
      <w:pPr>
        <w:spacing w:after="0" w:line="240" w:lineRule="auto"/>
        <w:rPr>
          <w:rFonts w:ascii="Lato" w:hAnsi="Lato" w:cs="Arial"/>
          <w:sz w:val="21"/>
          <w:szCs w:val="21"/>
        </w:rPr>
      </w:pPr>
    </w:p>
    <w:p w14:paraId="49BFA969" w14:textId="46D771FB" w:rsidR="00226046" w:rsidRPr="00226046" w:rsidRDefault="00226046" w:rsidP="00226046">
      <w:pPr>
        <w:numPr>
          <w:ilvl w:val="0"/>
          <w:numId w:val="10"/>
        </w:numPr>
        <w:spacing w:after="0" w:line="240" w:lineRule="auto"/>
        <w:rPr>
          <w:rFonts w:ascii="Lato" w:hAnsi="Lato" w:cs="Arial"/>
          <w:iCs/>
          <w:sz w:val="21"/>
          <w:szCs w:val="21"/>
        </w:rPr>
      </w:pPr>
      <w:r w:rsidRPr="00226046">
        <w:rPr>
          <w:rFonts w:ascii="Lato" w:hAnsi="Lato" w:cs="Arial"/>
          <w:sz w:val="21"/>
          <w:szCs w:val="21"/>
        </w:rPr>
        <w:t xml:space="preserve">North of </w:t>
      </w:r>
      <w:r w:rsidRPr="00226046">
        <w:rPr>
          <w:rFonts w:ascii="Lato" w:hAnsi="Lato" w:cs="Arial"/>
          <w:iCs/>
          <w:sz w:val="21"/>
          <w:szCs w:val="21"/>
        </w:rPr>
        <w:t xml:space="preserve">England, call </w:t>
      </w:r>
      <w:r w:rsidR="00937185" w:rsidRPr="00937185">
        <w:rPr>
          <w:rFonts w:ascii="Lato" w:hAnsi="Lato" w:cs="Arial"/>
          <w:iCs/>
          <w:sz w:val="21"/>
          <w:szCs w:val="21"/>
        </w:rPr>
        <w:t>0303 123 1145</w:t>
      </w:r>
      <w:r w:rsidRPr="00226046">
        <w:rPr>
          <w:rFonts w:ascii="Lato" w:hAnsi="Lato" w:cs="Arial"/>
          <w:iCs/>
          <w:sz w:val="21"/>
          <w:szCs w:val="21"/>
        </w:rPr>
        <w:t xml:space="preserve"> or email </w:t>
      </w:r>
      <w:hyperlink r:id="rId15" w:history="1">
        <w:r w:rsidRPr="00226046">
          <w:rPr>
            <w:rStyle w:val="Hyperlink"/>
            <w:rFonts w:ascii="Lato" w:hAnsi="Lato" w:cs="Arial"/>
            <w:iCs/>
            <w:sz w:val="21"/>
            <w:szCs w:val="21"/>
            <w:u w:val="none"/>
          </w:rPr>
          <w:t>vwals@nhs.net</w:t>
        </w:r>
      </w:hyperlink>
      <w:r w:rsidRPr="00226046">
        <w:rPr>
          <w:rFonts w:ascii="Lato" w:hAnsi="Lato" w:cs="Arial"/>
          <w:iCs/>
          <w:sz w:val="21"/>
          <w:szCs w:val="21"/>
        </w:rPr>
        <w:br/>
      </w:r>
    </w:p>
    <w:p w14:paraId="58D30732" w14:textId="55D24747" w:rsidR="00226046" w:rsidRPr="00226046" w:rsidRDefault="00226046" w:rsidP="00226046">
      <w:pPr>
        <w:numPr>
          <w:ilvl w:val="0"/>
          <w:numId w:val="10"/>
        </w:numPr>
        <w:spacing w:after="0" w:line="240" w:lineRule="auto"/>
        <w:rPr>
          <w:rFonts w:ascii="Lato" w:hAnsi="Lato" w:cs="Arial"/>
          <w:iCs/>
          <w:sz w:val="21"/>
          <w:szCs w:val="21"/>
        </w:rPr>
      </w:pPr>
      <w:r w:rsidRPr="00226046">
        <w:rPr>
          <w:rFonts w:ascii="Lato" w:hAnsi="Lato" w:cs="Arial"/>
          <w:iCs/>
          <w:sz w:val="21"/>
          <w:szCs w:val="21"/>
        </w:rPr>
        <w:t xml:space="preserve">Midlands or East of England, call </w:t>
      </w:r>
      <w:r w:rsidR="00937185" w:rsidRPr="00937185">
        <w:rPr>
          <w:rFonts w:ascii="Lato" w:hAnsi="Lato" w:cs="Arial"/>
          <w:iCs/>
          <w:sz w:val="21"/>
          <w:szCs w:val="21"/>
        </w:rPr>
        <w:t>0300 323 0137</w:t>
      </w:r>
      <w:r w:rsidRPr="00226046">
        <w:rPr>
          <w:rFonts w:ascii="Lato" w:hAnsi="Lato" w:cs="Arial"/>
          <w:iCs/>
          <w:sz w:val="21"/>
          <w:szCs w:val="21"/>
        </w:rPr>
        <w:t xml:space="preserve"> or email </w:t>
      </w:r>
      <w:hyperlink r:id="rId16" w:history="1">
        <w:r w:rsidRPr="00226046">
          <w:rPr>
            <w:rStyle w:val="Hyperlink"/>
            <w:rFonts w:ascii="Lato" w:hAnsi="Lato" w:cs="Arial"/>
            <w:iCs/>
            <w:sz w:val="21"/>
            <w:szCs w:val="21"/>
          </w:rPr>
          <w:t>mevs.mhm@nhs.net</w:t>
        </w:r>
      </w:hyperlink>
      <w:r w:rsidRPr="00226046">
        <w:rPr>
          <w:rFonts w:ascii="Lato" w:hAnsi="Lato" w:cs="Arial"/>
          <w:iCs/>
          <w:sz w:val="21"/>
          <w:szCs w:val="21"/>
        </w:rPr>
        <w:t xml:space="preserve"> </w:t>
      </w:r>
      <w:r w:rsidRPr="00226046">
        <w:rPr>
          <w:rFonts w:ascii="Lato" w:hAnsi="Lato" w:cs="Arial"/>
          <w:iCs/>
          <w:sz w:val="21"/>
          <w:szCs w:val="21"/>
        </w:rPr>
        <w:br/>
      </w:r>
    </w:p>
    <w:p w14:paraId="32C7F224" w14:textId="0720839C" w:rsidR="00226046" w:rsidRPr="00226046" w:rsidRDefault="00226046" w:rsidP="00226046">
      <w:pPr>
        <w:numPr>
          <w:ilvl w:val="0"/>
          <w:numId w:val="10"/>
        </w:numPr>
        <w:spacing w:after="0" w:line="240" w:lineRule="auto"/>
        <w:rPr>
          <w:rFonts w:ascii="Lato" w:hAnsi="Lato" w:cs="Arial"/>
          <w:iCs/>
          <w:sz w:val="21"/>
          <w:szCs w:val="21"/>
        </w:rPr>
      </w:pPr>
      <w:r w:rsidRPr="00226046">
        <w:rPr>
          <w:rFonts w:ascii="Lato" w:hAnsi="Lato" w:cs="Arial"/>
          <w:iCs/>
          <w:sz w:val="21"/>
          <w:szCs w:val="21"/>
        </w:rPr>
        <w:t xml:space="preserve">London or South East England, call </w:t>
      </w:r>
      <w:r w:rsidR="00937185" w:rsidRPr="00937185">
        <w:rPr>
          <w:rFonts w:ascii="Lato" w:hAnsi="Lato" w:cs="Arial"/>
          <w:iCs/>
          <w:sz w:val="21"/>
          <w:szCs w:val="21"/>
        </w:rPr>
        <w:t>020 3317 6818</w:t>
      </w:r>
      <w:r w:rsidRPr="00226046">
        <w:rPr>
          <w:rFonts w:ascii="Lato" w:hAnsi="Lato" w:cs="Arial"/>
          <w:iCs/>
          <w:sz w:val="21"/>
          <w:szCs w:val="21"/>
        </w:rPr>
        <w:t xml:space="preserve"> or email </w:t>
      </w:r>
      <w:r w:rsidRPr="00226046">
        <w:rPr>
          <w:rFonts w:ascii="Lato" w:hAnsi="Lato" w:cs="Arial"/>
          <w:iCs/>
          <w:sz w:val="21"/>
          <w:szCs w:val="21"/>
        </w:rPr>
        <w:br/>
      </w:r>
      <w:hyperlink r:id="rId17" w:history="1">
        <w:r w:rsidR="00937185" w:rsidRPr="00937185">
          <w:rPr>
            <w:rStyle w:val="Hyperlink"/>
            <w:rFonts w:ascii="Lato" w:hAnsi="Lato" w:cs="Arial"/>
            <w:iCs/>
            <w:sz w:val="21"/>
            <w:szCs w:val="21"/>
          </w:rPr>
          <w:t>cim-tr.veteranstilservice-lse@nhs.net</w:t>
        </w:r>
      </w:hyperlink>
      <w:r w:rsidRPr="00226046">
        <w:rPr>
          <w:rFonts w:ascii="Lato" w:hAnsi="Lato" w:cs="Arial"/>
          <w:iCs/>
          <w:sz w:val="21"/>
          <w:szCs w:val="21"/>
        </w:rPr>
        <w:t xml:space="preserve"> </w:t>
      </w:r>
      <w:r w:rsidRPr="00226046">
        <w:rPr>
          <w:rFonts w:ascii="Lato" w:hAnsi="Lato" w:cs="Arial"/>
          <w:iCs/>
          <w:sz w:val="21"/>
          <w:szCs w:val="21"/>
        </w:rPr>
        <w:br/>
      </w:r>
    </w:p>
    <w:p w14:paraId="3BA114E9" w14:textId="5302D7AA" w:rsidR="00226046" w:rsidRPr="00226046" w:rsidRDefault="00226046" w:rsidP="00226046">
      <w:pPr>
        <w:numPr>
          <w:ilvl w:val="0"/>
          <w:numId w:val="10"/>
        </w:numPr>
        <w:spacing w:after="0" w:line="240" w:lineRule="auto"/>
        <w:rPr>
          <w:rFonts w:ascii="Lato" w:hAnsi="Lato" w:cs="Arial"/>
          <w:sz w:val="21"/>
          <w:szCs w:val="21"/>
        </w:rPr>
      </w:pPr>
      <w:r w:rsidRPr="00226046">
        <w:rPr>
          <w:rFonts w:ascii="Lato" w:hAnsi="Lato" w:cs="Arial"/>
          <w:sz w:val="21"/>
          <w:szCs w:val="21"/>
        </w:rPr>
        <w:t xml:space="preserve">South West </w:t>
      </w:r>
      <w:r w:rsidR="00937185">
        <w:rPr>
          <w:rFonts w:ascii="Lato" w:hAnsi="Lato" w:cs="Arial"/>
          <w:sz w:val="21"/>
          <w:szCs w:val="21"/>
        </w:rPr>
        <w:t xml:space="preserve">of </w:t>
      </w:r>
      <w:r w:rsidRPr="00226046">
        <w:rPr>
          <w:rFonts w:ascii="Lato" w:hAnsi="Lato" w:cs="Arial"/>
          <w:sz w:val="21"/>
          <w:szCs w:val="21"/>
        </w:rPr>
        <w:t xml:space="preserve">England, call </w:t>
      </w:r>
      <w:r w:rsidR="00937185" w:rsidRPr="00937185">
        <w:rPr>
          <w:rFonts w:ascii="Lato" w:hAnsi="Lato" w:cs="Arial"/>
          <w:sz w:val="21"/>
          <w:szCs w:val="21"/>
        </w:rPr>
        <w:t>0300 365 2000</w:t>
      </w:r>
      <w:r w:rsidRPr="00226046">
        <w:rPr>
          <w:rFonts w:ascii="Lato" w:hAnsi="Lato" w:cs="Arial"/>
          <w:sz w:val="21"/>
          <w:szCs w:val="21"/>
        </w:rPr>
        <w:t xml:space="preserve"> or email</w:t>
      </w:r>
      <w:r w:rsidR="00937185">
        <w:rPr>
          <w:rFonts w:ascii="Lato" w:hAnsi="Lato" w:cs="Arial"/>
          <w:sz w:val="21"/>
          <w:szCs w:val="21"/>
        </w:rPr>
        <w:t xml:space="preserve"> </w:t>
      </w:r>
      <w:hyperlink r:id="rId18" w:history="1">
        <w:r w:rsidR="00937185" w:rsidRPr="00937185">
          <w:rPr>
            <w:rStyle w:val="Hyperlink"/>
            <w:rFonts w:ascii="Lato" w:hAnsi="Lato" w:cs="Arial"/>
            <w:sz w:val="21"/>
            <w:szCs w:val="21"/>
          </w:rPr>
          <w:t>gateway@berkshire.nhs.uk</w:t>
        </w:r>
      </w:hyperlink>
    </w:p>
    <w:p w14:paraId="2DAC1393" w14:textId="77777777" w:rsidR="00226046" w:rsidRPr="00226046" w:rsidRDefault="00226046" w:rsidP="00226046">
      <w:pPr>
        <w:spacing w:after="0" w:line="240" w:lineRule="auto"/>
        <w:rPr>
          <w:rFonts w:ascii="Lato" w:hAnsi="Lato" w:cs="Arial"/>
          <w:b/>
          <w:bCs/>
          <w:iCs/>
          <w:sz w:val="21"/>
          <w:szCs w:val="21"/>
          <w:u w:val="single"/>
        </w:rPr>
      </w:pPr>
    </w:p>
    <w:p w14:paraId="3D77BB94" w14:textId="77777777" w:rsidR="00226046" w:rsidRPr="00226046" w:rsidRDefault="00226046" w:rsidP="00226046">
      <w:pPr>
        <w:spacing w:after="0" w:line="240" w:lineRule="auto"/>
        <w:rPr>
          <w:rFonts w:ascii="Lato" w:hAnsi="Lato" w:cs="Arial"/>
          <w:b/>
          <w:bCs/>
          <w:sz w:val="21"/>
          <w:szCs w:val="21"/>
          <w:u w:val="single"/>
        </w:rPr>
      </w:pPr>
      <w:r w:rsidRPr="00226046">
        <w:rPr>
          <w:rFonts w:ascii="Lato" w:hAnsi="Lato" w:cs="Arial"/>
          <w:b/>
          <w:bCs/>
          <w:sz w:val="21"/>
          <w:szCs w:val="21"/>
          <w:u w:val="single"/>
        </w:rPr>
        <w:t>Veterans Trauma Network (VTN)</w:t>
      </w:r>
    </w:p>
    <w:p w14:paraId="3563FA0D" w14:textId="77777777" w:rsidR="00226046" w:rsidRPr="00226046" w:rsidRDefault="00226046" w:rsidP="00226046">
      <w:pPr>
        <w:spacing w:after="0" w:line="240" w:lineRule="auto"/>
        <w:rPr>
          <w:rFonts w:ascii="Lato" w:hAnsi="Lato" w:cs="Arial"/>
          <w:sz w:val="21"/>
          <w:szCs w:val="21"/>
        </w:rPr>
      </w:pPr>
      <w:r w:rsidRPr="00226046">
        <w:rPr>
          <w:rFonts w:ascii="Lato" w:hAnsi="Lato" w:cs="Arial"/>
          <w:sz w:val="21"/>
          <w:szCs w:val="21"/>
        </w:rPr>
        <w:t xml:space="preserve">The VTN is the first NHS pathway for veterans’ physical health, providing care and treatment to those with a service-attributable physical healthcare problem. Located in 13 major trauma centres (Plymouth, Oxford, London (three centres), Birmingham, Nottingham, Liverpool, Leeds and Middlesbrough) across England, the VTN works closely with Defence Medical Services, national centres of clinical expertise, Op COURAGE, as well as military charities to provide a complete package of care. It is run largely by healthcare professionals who are either veterans or serving members of the Armed Forces. GPs can use a single national email to refer veterans to the service (england.veteranstraumanetwork@nhs.net), where they will benefit from specialist care by military and civilian experts.  </w:t>
      </w:r>
    </w:p>
    <w:p w14:paraId="211D27F9" w14:textId="11489317" w:rsidR="00014EDE" w:rsidRPr="0028767C" w:rsidRDefault="00014EDE" w:rsidP="006106FE">
      <w:pPr>
        <w:spacing w:after="0" w:line="240" w:lineRule="auto"/>
        <w:rPr>
          <w:rFonts w:ascii="Lato" w:hAnsi="Lato" w:cs="Arial"/>
          <w:sz w:val="21"/>
          <w:szCs w:val="21"/>
        </w:rPr>
      </w:pPr>
      <w:r w:rsidRPr="0028767C">
        <w:rPr>
          <w:rFonts w:ascii="Lato" w:hAnsi="Lato" w:cs="Arial"/>
          <w:color w:val="000000"/>
          <w:sz w:val="21"/>
          <w:szCs w:val="21"/>
        </w:rPr>
        <w:t xml:space="preserve">  </w:t>
      </w:r>
    </w:p>
    <w:p w14:paraId="12B755C0" w14:textId="77777777" w:rsidR="00DF1784" w:rsidRPr="0028767C" w:rsidRDefault="00DF1784" w:rsidP="00DE2A45">
      <w:pPr>
        <w:spacing w:after="0" w:line="240" w:lineRule="auto"/>
        <w:rPr>
          <w:rFonts w:ascii="Lato" w:hAnsi="Lato" w:cs="Arial"/>
          <w:b/>
          <w:sz w:val="21"/>
          <w:szCs w:val="21"/>
        </w:rPr>
      </w:pPr>
    </w:p>
    <w:p w14:paraId="41B37B64" w14:textId="77777777" w:rsidR="005151AD" w:rsidRPr="0028767C" w:rsidRDefault="005151AD" w:rsidP="00DE2A45">
      <w:pPr>
        <w:spacing w:after="0" w:line="240" w:lineRule="auto"/>
        <w:contextualSpacing/>
        <w:rPr>
          <w:rFonts w:ascii="Lato" w:hAnsi="Lato" w:cs="Arial"/>
          <w:b/>
          <w:sz w:val="21"/>
          <w:szCs w:val="21"/>
          <w:u w:val="single"/>
        </w:rPr>
      </w:pPr>
      <w:r w:rsidRPr="0028767C">
        <w:rPr>
          <w:rFonts w:ascii="Lato" w:hAnsi="Lato" w:cs="Arial"/>
          <w:b/>
          <w:sz w:val="21"/>
          <w:szCs w:val="21"/>
          <w:u w:val="single"/>
        </w:rPr>
        <w:t>Prosthetics</w:t>
      </w:r>
    </w:p>
    <w:p w14:paraId="1BFF27A9" w14:textId="2879D588" w:rsidR="00014EDE" w:rsidRPr="0028767C" w:rsidRDefault="00014EDE" w:rsidP="00014EDE">
      <w:pPr>
        <w:pStyle w:val="Pa2"/>
        <w:spacing w:line="240" w:lineRule="auto"/>
        <w:rPr>
          <w:rFonts w:ascii="Lato" w:hAnsi="Lato" w:cs="Arial"/>
          <w:color w:val="000000"/>
          <w:sz w:val="21"/>
          <w:szCs w:val="21"/>
        </w:rPr>
      </w:pPr>
      <w:r w:rsidRPr="0028767C">
        <w:rPr>
          <w:rFonts w:ascii="Lato" w:hAnsi="Lato" w:cs="Arial"/>
          <w:color w:val="000000"/>
          <w:sz w:val="21"/>
          <w:szCs w:val="21"/>
        </w:rPr>
        <w:t xml:space="preserve">The Veterans’ Prosthetics Panel (VPP) was established in 2012 as a way of ensuring that veterans can access high quality prosthetics regardless of which Disablement Service Centre (DSC) they attend. This additional funding is available only to veterans who have lost a limb whilst in military </w:t>
      </w:r>
      <w:r w:rsidR="006426C8" w:rsidRPr="0028767C">
        <w:rPr>
          <w:rFonts w:ascii="Lato" w:hAnsi="Lato" w:cs="Arial"/>
          <w:color w:val="000000"/>
          <w:sz w:val="21"/>
          <w:szCs w:val="21"/>
        </w:rPr>
        <w:t>s</w:t>
      </w:r>
      <w:r w:rsidRPr="0028767C">
        <w:rPr>
          <w:rFonts w:ascii="Lato" w:hAnsi="Lato" w:cs="Arial"/>
          <w:color w:val="000000"/>
          <w:sz w:val="21"/>
          <w:szCs w:val="21"/>
        </w:rPr>
        <w:t xml:space="preserve">ervice. A veteran who has left the Armed Forces, but whose limb loss is attributable to an injury sustained whilst in </w:t>
      </w:r>
      <w:r w:rsidR="006426C8" w:rsidRPr="0028767C">
        <w:rPr>
          <w:rFonts w:ascii="Lato" w:hAnsi="Lato" w:cs="Arial"/>
          <w:color w:val="000000"/>
          <w:sz w:val="21"/>
          <w:szCs w:val="21"/>
        </w:rPr>
        <w:t>s</w:t>
      </w:r>
      <w:r w:rsidRPr="0028767C">
        <w:rPr>
          <w:rFonts w:ascii="Lato" w:hAnsi="Lato" w:cs="Arial"/>
          <w:color w:val="000000"/>
          <w:sz w:val="21"/>
          <w:szCs w:val="21"/>
        </w:rPr>
        <w:t xml:space="preserve">ervice, also qualifies. Veterans who lose limbs after they leave the military or suffer limb loss whilst in the military, but not in a </w:t>
      </w:r>
      <w:r w:rsidR="006426C8" w:rsidRPr="0028767C">
        <w:rPr>
          <w:rFonts w:ascii="Lato" w:hAnsi="Lato" w:cs="Arial"/>
          <w:color w:val="000000"/>
          <w:sz w:val="21"/>
          <w:szCs w:val="21"/>
        </w:rPr>
        <w:t>s</w:t>
      </w:r>
      <w:r w:rsidRPr="0028767C">
        <w:rPr>
          <w:rFonts w:ascii="Lato" w:hAnsi="Lato" w:cs="Arial"/>
          <w:color w:val="000000"/>
          <w:sz w:val="21"/>
          <w:szCs w:val="21"/>
        </w:rPr>
        <w:t xml:space="preserve">ervice attributable incident, such as in a civilian road traffic accident, will continue to access services as usual through their local DSC. </w:t>
      </w:r>
    </w:p>
    <w:p w14:paraId="3E988A44" w14:textId="77777777" w:rsidR="00014EDE" w:rsidRPr="0028767C" w:rsidRDefault="00014EDE" w:rsidP="006106FE">
      <w:pPr>
        <w:pStyle w:val="Default"/>
        <w:rPr>
          <w:rFonts w:ascii="Lato" w:hAnsi="Lato"/>
        </w:rPr>
      </w:pPr>
    </w:p>
    <w:p w14:paraId="26A13CD0" w14:textId="560B521D" w:rsidR="00014EDE" w:rsidRPr="0028767C" w:rsidRDefault="00014EDE" w:rsidP="00014EDE">
      <w:pPr>
        <w:pStyle w:val="Pa2"/>
        <w:spacing w:line="240" w:lineRule="auto"/>
        <w:rPr>
          <w:rFonts w:ascii="Lato" w:hAnsi="Lato" w:cs="Arial"/>
          <w:color w:val="000000"/>
          <w:sz w:val="21"/>
          <w:szCs w:val="21"/>
        </w:rPr>
      </w:pPr>
      <w:r w:rsidRPr="0028767C">
        <w:rPr>
          <w:rFonts w:ascii="Lato" w:hAnsi="Lato" w:cs="Arial"/>
          <w:color w:val="000000"/>
          <w:sz w:val="21"/>
          <w:szCs w:val="21"/>
        </w:rPr>
        <w:t xml:space="preserve">The additional funding for veterans is for treatment that would not </w:t>
      </w:r>
      <w:r w:rsidR="008C5DFA" w:rsidRPr="0028767C">
        <w:rPr>
          <w:rFonts w:ascii="Lato" w:hAnsi="Lato" w:cs="Arial"/>
          <w:color w:val="000000"/>
          <w:sz w:val="21"/>
          <w:szCs w:val="21"/>
        </w:rPr>
        <w:t>typically</w:t>
      </w:r>
      <w:r w:rsidRPr="0028767C">
        <w:rPr>
          <w:rFonts w:ascii="Lato" w:hAnsi="Lato" w:cs="Arial"/>
          <w:color w:val="000000"/>
          <w:sz w:val="21"/>
          <w:szCs w:val="21"/>
        </w:rPr>
        <w:t xml:space="preserve"> be provided by the NHS, for example higher specification prostheses than are normally available on the NHS. Funding is approved on a case by case basis, with DSCs making individual funding applications to the VPP, which clearly set out the requirement and the benefit that is expected if the request is supported. More information is available</w:t>
      </w:r>
      <w:r w:rsidR="007D500D" w:rsidRPr="0028767C">
        <w:rPr>
          <w:rFonts w:ascii="Lato" w:hAnsi="Lato" w:cs="Arial"/>
          <w:color w:val="000000"/>
          <w:sz w:val="21"/>
          <w:szCs w:val="21"/>
        </w:rPr>
        <w:t xml:space="preserve"> on the </w:t>
      </w:r>
      <w:hyperlink r:id="rId19" w:history="1">
        <w:r w:rsidR="007D500D" w:rsidRPr="0028767C">
          <w:rPr>
            <w:rStyle w:val="Hyperlink"/>
            <w:rFonts w:ascii="Lato" w:hAnsi="Lato" w:cs="Arial"/>
            <w:sz w:val="21"/>
            <w:szCs w:val="21"/>
          </w:rPr>
          <w:t>NHS webpage on services for veterans with physical injuries</w:t>
        </w:r>
      </w:hyperlink>
      <w:r w:rsidRPr="0028767C">
        <w:rPr>
          <w:rFonts w:ascii="Lato" w:hAnsi="Lato" w:cs="Arial"/>
          <w:color w:val="000000"/>
          <w:sz w:val="21"/>
          <w:szCs w:val="21"/>
        </w:rPr>
        <w:t xml:space="preserve">. </w:t>
      </w:r>
    </w:p>
    <w:p w14:paraId="1712E8A3" w14:textId="77777777" w:rsidR="00014EDE" w:rsidRPr="0028767C" w:rsidRDefault="00014EDE" w:rsidP="006106FE">
      <w:pPr>
        <w:pStyle w:val="Default"/>
        <w:rPr>
          <w:rFonts w:ascii="Lato" w:hAnsi="Lato"/>
        </w:rPr>
      </w:pPr>
    </w:p>
    <w:p w14:paraId="16605C2A" w14:textId="0EB4B551" w:rsidR="00DF1784" w:rsidRPr="0028767C" w:rsidRDefault="00014EDE">
      <w:pPr>
        <w:spacing w:after="0" w:line="240" w:lineRule="auto"/>
        <w:rPr>
          <w:rFonts w:ascii="Lato" w:hAnsi="Lato" w:cs="Arial"/>
          <w:color w:val="000000"/>
          <w:sz w:val="21"/>
          <w:szCs w:val="21"/>
        </w:rPr>
      </w:pPr>
      <w:r w:rsidRPr="0028767C">
        <w:rPr>
          <w:rFonts w:ascii="Lato" w:hAnsi="Lato" w:cs="Arial"/>
          <w:color w:val="000000"/>
          <w:sz w:val="21"/>
          <w:szCs w:val="21"/>
        </w:rPr>
        <w:t>Eligible veterans are also able to access the Complex Prosthetics Assessment Clinic (CPAC)</w:t>
      </w:r>
      <w:r w:rsidR="008C5DFA" w:rsidRPr="0028767C">
        <w:rPr>
          <w:rFonts w:ascii="Lato" w:hAnsi="Lato" w:cs="Arial"/>
          <w:color w:val="000000"/>
          <w:sz w:val="21"/>
          <w:szCs w:val="21"/>
        </w:rPr>
        <w:t>,</w:t>
      </w:r>
      <w:r w:rsidRPr="0028767C">
        <w:rPr>
          <w:rFonts w:ascii="Lato" w:hAnsi="Lato" w:cs="Arial"/>
          <w:color w:val="000000"/>
          <w:sz w:val="21"/>
          <w:szCs w:val="21"/>
        </w:rPr>
        <w:t xml:space="preserve"> which is run by Defence Medical Rehabilitation services. CPAC supports veterans with particularly complex prosthetic socket needs who have previously been seen at the Defence Medical Rehabilitation Centre Headley Court.</w:t>
      </w:r>
    </w:p>
    <w:p w14:paraId="459C9EF2" w14:textId="248A7E6F" w:rsidR="00294A23" w:rsidRPr="0028767C" w:rsidRDefault="00294A23">
      <w:pPr>
        <w:spacing w:after="0" w:line="240" w:lineRule="auto"/>
        <w:rPr>
          <w:rFonts w:ascii="Lato" w:hAnsi="Lato" w:cs="Arial"/>
          <w:color w:val="000000"/>
          <w:sz w:val="21"/>
          <w:szCs w:val="21"/>
        </w:rPr>
      </w:pPr>
    </w:p>
    <w:p w14:paraId="46531E2C" w14:textId="787E5768" w:rsidR="00294A23" w:rsidRPr="0028767C" w:rsidRDefault="00294A23" w:rsidP="00294A23">
      <w:pPr>
        <w:spacing w:after="0" w:line="240" w:lineRule="auto"/>
        <w:contextualSpacing/>
        <w:rPr>
          <w:rFonts w:ascii="Lato" w:hAnsi="Lato" w:cs="Arial"/>
          <w:b/>
          <w:sz w:val="21"/>
          <w:szCs w:val="21"/>
          <w:u w:val="single"/>
        </w:rPr>
      </w:pPr>
      <w:r w:rsidRPr="0028767C">
        <w:rPr>
          <w:rFonts w:ascii="Lato" w:hAnsi="Lato" w:cs="Arial"/>
          <w:b/>
          <w:sz w:val="21"/>
          <w:szCs w:val="21"/>
          <w:u w:val="single"/>
        </w:rPr>
        <w:t>Veterans personalised care programme for ex-forces with a long term physical, mental or neurological health condition or disability</w:t>
      </w:r>
    </w:p>
    <w:p w14:paraId="7DB9581F" w14:textId="4B0CE373" w:rsidR="00294A23" w:rsidRPr="0028767C" w:rsidRDefault="00294A23" w:rsidP="00294A23">
      <w:pPr>
        <w:pStyle w:val="Default"/>
        <w:rPr>
          <w:rFonts w:ascii="Lato" w:hAnsi="Lato"/>
          <w:sz w:val="21"/>
          <w:szCs w:val="21"/>
        </w:rPr>
      </w:pPr>
      <w:r w:rsidRPr="0028767C">
        <w:rPr>
          <w:rFonts w:ascii="Lato" w:hAnsi="Lato"/>
          <w:sz w:val="21"/>
          <w:szCs w:val="21"/>
        </w:rPr>
        <w:lastRenderedPageBreak/>
        <w:t xml:space="preserve">NHS England and NHS Improvement, together with the Ministry of Defence, have published the </w:t>
      </w:r>
      <w:hyperlink r:id="rId20" w:history="1">
        <w:r w:rsidRPr="0028767C">
          <w:rPr>
            <w:rStyle w:val="Hyperlink"/>
            <w:rFonts w:ascii="Lato" w:hAnsi="Lato"/>
            <w:b/>
            <w:bCs/>
            <w:sz w:val="21"/>
            <w:szCs w:val="21"/>
          </w:rPr>
          <w:t>Personalised care for veterans in England, a guide for clinical commissioning groups and local authorities</w:t>
        </w:r>
      </w:hyperlink>
      <w:r w:rsidRPr="0028767C">
        <w:rPr>
          <w:rFonts w:ascii="Lato" w:hAnsi="Lato"/>
          <w:sz w:val="21"/>
          <w:szCs w:val="21"/>
        </w:rPr>
        <w:t>, which sets out a personalised care approach for those veterans who have a long term physical, mental or neurological health condition or disability.</w:t>
      </w:r>
    </w:p>
    <w:p w14:paraId="4A768ACE" w14:textId="77777777" w:rsidR="00294A23" w:rsidRPr="0028767C" w:rsidRDefault="00294A23" w:rsidP="00294A23">
      <w:pPr>
        <w:pStyle w:val="Default"/>
        <w:rPr>
          <w:rFonts w:ascii="Lato" w:hAnsi="Lato"/>
          <w:sz w:val="21"/>
          <w:szCs w:val="21"/>
        </w:rPr>
      </w:pPr>
    </w:p>
    <w:p w14:paraId="40B7F041" w14:textId="1E32EF3E" w:rsidR="00294A23" w:rsidRPr="0028767C" w:rsidRDefault="00294A23" w:rsidP="00294A23">
      <w:pPr>
        <w:spacing w:after="0" w:line="240" w:lineRule="auto"/>
        <w:rPr>
          <w:rFonts w:ascii="Lato" w:hAnsi="Lato" w:cs="Arial"/>
          <w:sz w:val="21"/>
          <w:szCs w:val="21"/>
        </w:rPr>
      </w:pPr>
      <w:r w:rsidRPr="0028767C">
        <w:rPr>
          <w:rFonts w:ascii="Lato" w:hAnsi="Lato" w:cs="Arial"/>
          <w:sz w:val="21"/>
          <w:szCs w:val="21"/>
        </w:rPr>
        <w:t xml:space="preserve">This guide is for those individuals and organisations who are leading or involved in supporting this patient group through the delivery of NHS Continuing Health Care or a jointly agreed care plan.  A supporting </w:t>
      </w:r>
      <w:hyperlink r:id="rId21" w:history="1">
        <w:r w:rsidRPr="0028767C">
          <w:rPr>
            <w:rStyle w:val="Hyperlink"/>
            <w:rFonts w:ascii="Lato" w:hAnsi="Lato" w:cs="Arial"/>
            <w:sz w:val="21"/>
            <w:szCs w:val="21"/>
          </w:rPr>
          <w:t>patient leaflet</w:t>
        </w:r>
      </w:hyperlink>
      <w:r w:rsidRPr="0028767C">
        <w:rPr>
          <w:rFonts w:ascii="Lato" w:hAnsi="Lato" w:cs="Arial"/>
          <w:sz w:val="21"/>
          <w:szCs w:val="21"/>
        </w:rPr>
        <w:t xml:space="preserve"> is also available.  </w:t>
      </w:r>
    </w:p>
    <w:p w14:paraId="6B88CB45" w14:textId="77777777" w:rsidR="00294A23" w:rsidRPr="0028767C" w:rsidRDefault="00294A23" w:rsidP="00294A23">
      <w:pPr>
        <w:spacing w:after="0" w:line="240" w:lineRule="auto"/>
        <w:rPr>
          <w:rFonts w:ascii="Lato" w:hAnsi="Lato" w:cs="Arial"/>
          <w:sz w:val="21"/>
          <w:szCs w:val="21"/>
        </w:rPr>
      </w:pPr>
    </w:p>
    <w:p w14:paraId="43EF654A" w14:textId="2F51A87D" w:rsidR="00294A23" w:rsidRPr="0028767C" w:rsidRDefault="00294A23" w:rsidP="00294A23">
      <w:pPr>
        <w:spacing w:after="0" w:line="240" w:lineRule="auto"/>
        <w:rPr>
          <w:rFonts w:ascii="Lato" w:hAnsi="Lato" w:cs="Arial"/>
          <w:color w:val="000000"/>
          <w:sz w:val="21"/>
          <w:szCs w:val="21"/>
        </w:rPr>
      </w:pPr>
      <w:r w:rsidRPr="0028767C">
        <w:rPr>
          <w:rFonts w:ascii="Lato" w:hAnsi="Lato" w:cs="Arial"/>
          <w:color w:val="000000"/>
          <w:sz w:val="21"/>
          <w:szCs w:val="21"/>
        </w:rPr>
        <w:t xml:space="preserve">Eligible individuals will have a single personalised care plan for all their health and wellbeing needs that is developed with them and a range of organisations, including health and social care and military charities.  This approach will give the individual more choice and control over how their care is planned and delivered, meaning they can choose how best to live their life and get the right care and support to make this happen.  It will also take into account personal preferences that relate specifically to the individual’s military service. As part of this, they may get a personal budget to pay for some of the care and support they need, as well as more support in the community, such as emotional and practical support from people who have similar health conditions or disabilities.  To apply, individuals should contact their local clinical commissioning group.  </w:t>
      </w:r>
    </w:p>
    <w:p w14:paraId="6AB99A79" w14:textId="77777777" w:rsidR="00294A23" w:rsidRPr="0028767C" w:rsidRDefault="00294A23" w:rsidP="00294A23">
      <w:pPr>
        <w:spacing w:after="0" w:line="240" w:lineRule="auto"/>
        <w:rPr>
          <w:rFonts w:ascii="Lato" w:hAnsi="Lato" w:cs="Arial"/>
          <w:color w:val="000000"/>
          <w:sz w:val="21"/>
          <w:szCs w:val="21"/>
        </w:rPr>
      </w:pPr>
    </w:p>
    <w:p w14:paraId="362F86C4" w14:textId="77777777" w:rsidR="00FC3449" w:rsidRPr="0028767C" w:rsidRDefault="00FC3449" w:rsidP="006106FE">
      <w:pPr>
        <w:spacing w:after="0" w:line="240" w:lineRule="auto"/>
        <w:rPr>
          <w:rFonts w:ascii="Lato" w:hAnsi="Lato" w:cs="Arial"/>
          <w:b/>
          <w:sz w:val="21"/>
          <w:szCs w:val="21"/>
          <w:u w:val="single"/>
        </w:rPr>
      </w:pPr>
      <w:bookmarkStart w:id="0" w:name="_Hlk11272535"/>
      <w:r w:rsidRPr="0028767C">
        <w:rPr>
          <w:rFonts w:ascii="Lato" w:hAnsi="Lato" w:cs="Arial"/>
          <w:b/>
          <w:sz w:val="21"/>
          <w:szCs w:val="21"/>
          <w:u w:val="single"/>
        </w:rPr>
        <w:t xml:space="preserve">The Veterans Covenant Health Alliance (VCHA) </w:t>
      </w:r>
    </w:p>
    <w:p w14:paraId="5851EF82" w14:textId="1847257F" w:rsidR="00FC3449" w:rsidRPr="0028767C" w:rsidRDefault="00FC3449" w:rsidP="006106FE">
      <w:pPr>
        <w:spacing w:after="0" w:line="240" w:lineRule="auto"/>
        <w:rPr>
          <w:rFonts w:ascii="Lato" w:hAnsi="Lato" w:cs="Arial"/>
          <w:sz w:val="21"/>
          <w:szCs w:val="21"/>
        </w:rPr>
      </w:pPr>
      <w:r w:rsidRPr="0028767C">
        <w:rPr>
          <w:rFonts w:ascii="Lato" w:hAnsi="Lato" w:cs="Arial"/>
          <w:sz w:val="21"/>
          <w:szCs w:val="21"/>
        </w:rPr>
        <w:t xml:space="preserve">The </w:t>
      </w:r>
      <w:r w:rsidR="006426C8" w:rsidRPr="0028767C">
        <w:rPr>
          <w:rFonts w:ascii="Lato" w:hAnsi="Lato"/>
        </w:rPr>
        <w:t>VCHA</w:t>
      </w:r>
      <w:r w:rsidRPr="0028767C">
        <w:rPr>
          <w:rFonts w:ascii="Lato" w:hAnsi="Lato" w:cs="Arial"/>
          <w:sz w:val="21"/>
          <w:szCs w:val="21"/>
        </w:rPr>
        <w:t xml:space="preserve"> aims to improve NHS care for the Armed Forces community by supporting trusts, health boards and other providers to identify, develop and showcase the best standards of care. 33 hospital trusts have already been accredited as ‘Veteran Aware’, having demonstrated their commitment to eight core manifesto standards, including signing the Armed Forces Covenant, raising awareness of veterans’ healthcare needs among staff, and establishing links with local support providers. The VCHA is working with many more trusts to achieve accreditation. </w:t>
      </w:r>
      <w:r w:rsidR="004E23BE" w:rsidRPr="0028767C">
        <w:rPr>
          <w:rFonts w:ascii="Lato" w:hAnsi="Lato" w:cs="Arial"/>
          <w:sz w:val="21"/>
          <w:szCs w:val="21"/>
        </w:rPr>
        <w:t xml:space="preserve"> For further information, visit </w:t>
      </w:r>
      <w:r w:rsidR="00B53200" w:rsidRPr="0028767C">
        <w:rPr>
          <w:rFonts w:ascii="Lato" w:hAnsi="Lato" w:cs="Arial"/>
          <w:sz w:val="21"/>
          <w:szCs w:val="21"/>
        </w:rPr>
        <w:t xml:space="preserve">the </w:t>
      </w:r>
      <w:hyperlink r:id="rId22" w:history="1">
        <w:r w:rsidR="00B53200" w:rsidRPr="0028767C">
          <w:rPr>
            <w:rStyle w:val="Hyperlink"/>
            <w:rFonts w:ascii="Lato" w:hAnsi="Lato" w:cs="Arial"/>
            <w:sz w:val="21"/>
            <w:szCs w:val="21"/>
          </w:rPr>
          <w:t>webpage for Veteran Aware hospitals</w:t>
        </w:r>
      </w:hyperlink>
      <w:r w:rsidR="00A847A4" w:rsidRPr="0028767C">
        <w:rPr>
          <w:rFonts w:ascii="Lato" w:hAnsi="Lato" w:cs="Arial"/>
          <w:sz w:val="21"/>
          <w:szCs w:val="21"/>
        </w:rPr>
        <w:t>.</w:t>
      </w:r>
      <w:r w:rsidR="004E23BE" w:rsidRPr="0028767C">
        <w:rPr>
          <w:rFonts w:ascii="Lato" w:hAnsi="Lato" w:cs="Arial"/>
          <w:sz w:val="21"/>
          <w:szCs w:val="21"/>
        </w:rPr>
        <w:t xml:space="preserve"> </w:t>
      </w:r>
    </w:p>
    <w:bookmarkEnd w:id="0"/>
    <w:p w14:paraId="04401515" w14:textId="77777777" w:rsidR="00354E62" w:rsidRPr="0028767C" w:rsidRDefault="00354E62" w:rsidP="00DE2A45">
      <w:pPr>
        <w:pStyle w:val="RCGPNormal"/>
        <w:spacing w:line="240" w:lineRule="auto"/>
        <w:rPr>
          <w:rFonts w:ascii="Lato" w:hAnsi="Lato" w:cs="Arial"/>
          <w:sz w:val="21"/>
          <w:szCs w:val="21"/>
        </w:rPr>
      </w:pPr>
    </w:p>
    <w:p w14:paraId="29758532" w14:textId="04310138" w:rsidR="00354E62" w:rsidRPr="0028767C" w:rsidRDefault="00675CBF" w:rsidP="00DE2A45">
      <w:pPr>
        <w:pStyle w:val="RCGPNormal"/>
        <w:spacing w:line="240" w:lineRule="auto"/>
        <w:rPr>
          <w:rFonts w:ascii="Lato" w:hAnsi="Lato" w:cs="Arial"/>
          <w:b/>
          <w:sz w:val="21"/>
          <w:szCs w:val="21"/>
        </w:rPr>
      </w:pPr>
      <w:r w:rsidRPr="0028767C">
        <w:rPr>
          <w:rFonts w:ascii="Lato" w:hAnsi="Lato" w:cs="Arial"/>
          <w:b/>
          <w:sz w:val="21"/>
          <w:szCs w:val="21"/>
        </w:rPr>
        <w:t>More information on NHS services for veterans can be found on the NHS web</w:t>
      </w:r>
      <w:r w:rsidR="00FC3449" w:rsidRPr="0028767C">
        <w:rPr>
          <w:rFonts w:ascii="Lato" w:hAnsi="Lato" w:cs="Arial"/>
          <w:b/>
          <w:sz w:val="21"/>
          <w:szCs w:val="21"/>
        </w:rPr>
        <w:t>site</w:t>
      </w:r>
      <w:r w:rsidRPr="0028767C">
        <w:rPr>
          <w:rFonts w:ascii="Lato" w:hAnsi="Lato" w:cs="Arial"/>
          <w:b/>
          <w:sz w:val="21"/>
          <w:szCs w:val="21"/>
        </w:rPr>
        <w:t xml:space="preserve"> </w:t>
      </w:r>
      <w:hyperlink r:id="rId23" w:history="1">
        <w:r w:rsidRPr="0028767C">
          <w:rPr>
            <w:rStyle w:val="Hyperlink"/>
            <w:rFonts w:ascii="Lato" w:hAnsi="Lato" w:cs="Arial"/>
            <w:b/>
            <w:sz w:val="21"/>
            <w:szCs w:val="21"/>
          </w:rPr>
          <w:t>here</w:t>
        </w:r>
      </w:hyperlink>
      <w:r w:rsidR="00A12562" w:rsidRPr="0028767C">
        <w:rPr>
          <w:rStyle w:val="Hyperlink"/>
          <w:rFonts w:ascii="Lato" w:hAnsi="Lato" w:cs="Arial"/>
          <w:b/>
          <w:sz w:val="21"/>
          <w:szCs w:val="21"/>
        </w:rPr>
        <w:t>.</w:t>
      </w:r>
    </w:p>
    <w:p w14:paraId="1C839C58" w14:textId="77777777" w:rsidR="004F23A6" w:rsidRPr="0028767C" w:rsidRDefault="004F23A6" w:rsidP="00DE2A45">
      <w:pPr>
        <w:pStyle w:val="RCGPNormal"/>
        <w:spacing w:line="240" w:lineRule="auto"/>
        <w:rPr>
          <w:rFonts w:ascii="Lato" w:hAnsi="Lato" w:cs="Arial"/>
          <w:b/>
          <w:sz w:val="21"/>
          <w:szCs w:val="21"/>
        </w:rPr>
      </w:pPr>
    </w:p>
    <w:p w14:paraId="001192E5" w14:textId="77777777" w:rsidR="00354E62" w:rsidRPr="0028767C" w:rsidRDefault="00354E62" w:rsidP="00DE2A45">
      <w:pPr>
        <w:pStyle w:val="RCGPNormal"/>
        <w:spacing w:line="240" w:lineRule="auto"/>
        <w:rPr>
          <w:rFonts w:ascii="Lato" w:hAnsi="Lato" w:cs="Arial"/>
          <w:b/>
          <w:sz w:val="24"/>
          <w:szCs w:val="24"/>
        </w:rPr>
      </w:pPr>
      <w:r w:rsidRPr="0028767C">
        <w:rPr>
          <w:rFonts w:ascii="Lato" w:hAnsi="Lato" w:cs="Arial"/>
          <w:b/>
          <w:sz w:val="24"/>
          <w:szCs w:val="24"/>
        </w:rPr>
        <w:t xml:space="preserve">What other services are available to veterans? </w:t>
      </w:r>
    </w:p>
    <w:p w14:paraId="3D3D1423" w14:textId="77777777" w:rsidR="00354E62" w:rsidRPr="0028767C" w:rsidRDefault="00354E62" w:rsidP="00DE2A45">
      <w:pPr>
        <w:pStyle w:val="RCGPNormal"/>
        <w:spacing w:line="240" w:lineRule="auto"/>
        <w:rPr>
          <w:rFonts w:ascii="Lato" w:hAnsi="Lato" w:cs="Arial"/>
          <w:b/>
          <w:sz w:val="24"/>
          <w:szCs w:val="24"/>
        </w:rPr>
      </w:pPr>
    </w:p>
    <w:p w14:paraId="345A1E19" w14:textId="77777777" w:rsidR="00FC3449" w:rsidRPr="0028767C" w:rsidRDefault="00FC3449" w:rsidP="006106FE">
      <w:pPr>
        <w:autoSpaceDE w:val="0"/>
        <w:autoSpaceDN w:val="0"/>
        <w:adjustRightInd w:val="0"/>
        <w:spacing w:after="0" w:line="240" w:lineRule="auto"/>
        <w:ind w:left="440" w:hanging="440"/>
        <w:rPr>
          <w:rFonts w:ascii="Lato" w:hAnsi="Lato" w:cs="Arial"/>
          <w:color w:val="000000"/>
          <w:sz w:val="21"/>
          <w:szCs w:val="21"/>
          <w:u w:val="single"/>
        </w:rPr>
      </w:pPr>
      <w:r w:rsidRPr="0028767C">
        <w:rPr>
          <w:rFonts w:ascii="Lato" w:hAnsi="Lato" w:cs="Arial"/>
          <w:b/>
          <w:bCs/>
          <w:color w:val="000000"/>
          <w:sz w:val="21"/>
          <w:szCs w:val="21"/>
          <w:u w:val="single"/>
        </w:rPr>
        <w:t xml:space="preserve">Hearing loss and tinnitus services </w:t>
      </w:r>
    </w:p>
    <w:p w14:paraId="0041629A" w14:textId="54C1849F" w:rsidR="00FC3449" w:rsidRPr="0028767C" w:rsidRDefault="00FC3449" w:rsidP="006106FE">
      <w:pPr>
        <w:autoSpaceDE w:val="0"/>
        <w:autoSpaceDN w:val="0"/>
        <w:spacing w:after="0" w:line="240" w:lineRule="auto"/>
        <w:rPr>
          <w:rFonts w:ascii="Lato" w:hAnsi="Lato" w:cs="Arial"/>
          <w:color w:val="000000"/>
          <w:sz w:val="21"/>
          <w:szCs w:val="21"/>
        </w:rPr>
      </w:pPr>
      <w:r w:rsidRPr="0028767C">
        <w:rPr>
          <w:rFonts w:ascii="Lato" w:hAnsi="Lato" w:cs="Arial"/>
          <w:color w:val="000000"/>
          <w:sz w:val="21"/>
          <w:szCs w:val="21"/>
        </w:rPr>
        <w:t xml:space="preserve">If a patient has acquired hearing loss and / or tinnitus relating to their time in service, additional support can be funded through </w:t>
      </w:r>
      <w:r w:rsidR="005B38BB" w:rsidRPr="0028767C">
        <w:rPr>
          <w:rFonts w:ascii="Lato" w:hAnsi="Lato" w:cs="Arial"/>
          <w:color w:val="000000"/>
          <w:sz w:val="21"/>
          <w:szCs w:val="21"/>
        </w:rPr>
        <w:t>T</w:t>
      </w:r>
      <w:r w:rsidRPr="0028767C">
        <w:rPr>
          <w:rFonts w:ascii="Lato" w:hAnsi="Lato" w:cs="Arial"/>
          <w:color w:val="000000"/>
          <w:sz w:val="21"/>
          <w:szCs w:val="21"/>
        </w:rPr>
        <w:t xml:space="preserve">he Royal British Legion Veterans’ Hearing Fund. To access the service, patients can be referred by their GP to their local NHS audiology department or an application form can be downloaded from </w:t>
      </w:r>
      <w:r w:rsidR="00A90AC4" w:rsidRPr="0028767C">
        <w:rPr>
          <w:rFonts w:ascii="Lato" w:hAnsi="Lato" w:cs="Arial"/>
          <w:color w:val="000000"/>
          <w:sz w:val="21"/>
          <w:szCs w:val="21"/>
        </w:rPr>
        <w:t xml:space="preserve">the </w:t>
      </w:r>
      <w:hyperlink r:id="rId24" w:history="1">
        <w:r w:rsidR="00A90AC4" w:rsidRPr="0028767C">
          <w:rPr>
            <w:rStyle w:val="Hyperlink"/>
            <w:rFonts w:ascii="Lato" w:hAnsi="Lato" w:cs="Arial"/>
            <w:sz w:val="21"/>
            <w:szCs w:val="21"/>
          </w:rPr>
          <w:t xml:space="preserve">Veterans Hearing Fund </w:t>
        </w:r>
        <w:r w:rsidR="008C5DFA" w:rsidRPr="0028767C">
          <w:rPr>
            <w:rStyle w:val="Hyperlink"/>
            <w:rFonts w:ascii="Lato" w:hAnsi="Lato" w:cs="Arial"/>
            <w:sz w:val="21"/>
            <w:szCs w:val="21"/>
          </w:rPr>
          <w:t>section</w:t>
        </w:r>
        <w:r w:rsidR="00A90AC4" w:rsidRPr="0028767C">
          <w:rPr>
            <w:rStyle w:val="Hyperlink"/>
            <w:rFonts w:ascii="Lato" w:hAnsi="Lato" w:cs="Arial"/>
            <w:sz w:val="21"/>
            <w:szCs w:val="21"/>
          </w:rPr>
          <w:t xml:space="preserve"> on </w:t>
        </w:r>
        <w:r w:rsidR="005B38BB" w:rsidRPr="0028767C">
          <w:rPr>
            <w:rStyle w:val="Hyperlink"/>
            <w:rFonts w:ascii="Lato" w:hAnsi="Lato" w:cs="Arial"/>
            <w:sz w:val="21"/>
            <w:szCs w:val="21"/>
          </w:rPr>
          <w:t>T</w:t>
        </w:r>
        <w:r w:rsidR="008C5DFA" w:rsidRPr="0028767C">
          <w:rPr>
            <w:rStyle w:val="Hyperlink"/>
            <w:rFonts w:ascii="Lato" w:hAnsi="Lato" w:cs="Arial"/>
            <w:sz w:val="21"/>
            <w:szCs w:val="21"/>
          </w:rPr>
          <w:t xml:space="preserve">he </w:t>
        </w:r>
        <w:r w:rsidR="00A90AC4" w:rsidRPr="0028767C">
          <w:rPr>
            <w:rStyle w:val="Hyperlink"/>
            <w:rFonts w:ascii="Lato" w:hAnsi="Lato" w:cs="Arial"/>
            <w:sz w:val="21"/>
            <w:szCs w:val="21"/>
          </w:rPr>
          <w:t xml:space="preserve">Royal British </w:t>
        </w:r>
        <w:r w:rsidR="008C5DFA" w:rsidRPr="0028767C">
          <w:rPr>
            <w:rStyle w:val="Hyperlink"/>
            <w:rFonts w:ascii="Lato" w:hAnsi="Lato" w:cs="Arial"/>
            <w:sz w:val="21"/>
            <w:szCs w:val="21"/>
          </w:rPr>
          <w:t>L</w:t>
        </w:r>
        <w:r w:rsidR="00A90AC4" w:rsidRPr="0028767C">
          <w:rPr>
            <w:rStyle w:val="Hyperlink"/>
            <w:rFonts w:ascii="Lato" w:hAnsi="Lato" w:cs="Arial"/>
            <w:sz w:val="21"/>
            <w:szCs w:val="21"/>
          </w:rPr>
          <w:t>egion website</w:t>
        </w:r>
      </w:hyperlink>
      <w:r w:rsidR="008C5DFA" w:rsidRPr="0028767C">
        <w:rPr>
          <w:rFonts w:ascii="Lato" w:hAnsi="Lato" w:cs="Arial"/>
          <w:color w:val="000000"/>
          <w:sz w:val="21"/>
          <w:szCs w:val="21"/>
        </w:rPr>
        <w:t>.</w:t>
      </w:r>
      <w:r w:rsidRPr="0028767C">
        <w:rPr>
          <w:rFonts w:ascii="Lato" w:hAnsi="Lato" w:cs="Arial"/>
          <w:color w:val="000000"/>
          <w:sz w:val="21"/>
          <w:szCs w:val="21"/>
        </w:rPr>
        <w:t xml:space="preserve"> </w:t>
      </w:r>
    </w:p>
    <w:p w14:paraId="6770664A" w14:textId="77777777" w:rsidR="00FC3449" w:rsidRPr="0028767C" w:rsidRDefault="00FC3449" w:rsidP="006106FE">
      <w:pPr>
        <w:autoSpaceDE w:val="0"/>
        <w:autoSpaceDN w:val="0"/>
        <w:spacing w:after="0" w:line="240" w:lineRule="auto"/>
        <w:rPr>
          <w:rFonts w:ascii="Lato" w:hAnsi="Lato" w:cs="Arial"/>
          <w:b/>
          <w:bCs/>
          <w:sz w:val="21"/>
          <w:szCs w:val="21"/>
          <w:u w:val="single"/>
        </w:rPr>
      </w:pPr>
    </w:p>
    <w:p w14:paraId="5E111580" w14:textId="2A51209C" w:rsidR="00FC3449" w:rsidRPr="0028767C" w:rsidRDefault="00FC3449" w:rsidP="00FC3449">
      <w:pPr>
        <w:autoSpaceDE w:val="0"/>
        <w:autoSpaceDN w:val="0"/>
        <w:spacing w:after="0"/>
        <w:rPr>
          <w:rFonts w:ascii="Lato" w:hAnsi="Lato" w:cs="Arial"/>
          <w:b/>
          <w:bCs/>
          <w:sz w:val="21"/>
          <w:szCs w:val="21"/>
          <w:u w:val="single"/>
        </w:rPr>
      </w:pPr>
      <w:r w:rsidRPr="0028767C">
        <w:rPr>
          <w:rFonts w:ascii="Lato" w:hAnsi="Lato" w:cs="Arial"/>
          <w:b/>
          <w:bCs/>
          <w:sz w:val="21"/>
          <w:szCs w:val="21"/>
          <w:u w:val="single"/>
        </w:rPr>
        <w:t>Mobility equipment support</w:t>
      </w:r>
    </w:p>
    <w:p w14:paraId="5072B7F3" w14:textId="50529990" w:rsidR="00FC3449" w:rsidRPr="0028767C" w:rsidRDefault="00FC3449" w:rsidP="00FC3449">
      <w:pPr>
        <w:autoSpaceDE w:val="0"/>
        <w:autoSpaceDN w:val="0"/>
        <w:spacing w:after="0" w:line="240" w:lineRule="auto"/>
        <w:rPr>
          <w:rFonts w:ascii="Lato" w:hAnsi="Lato" w:cs="Arial"/>
          <w:color w:val="000000"/>
          <w:sz w:val="21"/>
          <w:szCs w:val="21"/>
        </w:rPr>
      </w:pPr>
      <w:r w:rsidRPr="0028767C">
        <w:rPr>
          <w:rFonts w:ascii="Lato" w:hAnsi="Lato" w:cs="Arial"/>
          <w:color w:val="000000"/>
          <w:sz w:val="21"/>
          <w:szCs w:val="21"/>
        </w:rPr>
        <w:t>The Royal British Legion has a Veterans’ Mobility Fund, which provides specialist wheelchairs, orthotic equipment and other mobility related items for veterans who have a service related serious physical injury and whose needs cannot be met through statutory services. Eligibility for the fund requires the condition to be attributable to service and typically applicants will be in receipt of a War Pension or relevant award under the Armed Forces Compensation Scheme. To find out more, visit</w:t>
      </w:r>
      <w:r w:rsidR="008C5DFA" w:rsidRPr="0028767C">
        <w:rPr>
          <w:rFonts w:ascii="Lato" w:hAnsi="Lato" w:cs="Arial"/>
          <w:color w:val="000000"/>
          <w:sz w:val="21"/>
          <w:szCs w:val="21"/>
        </w:rPr>
        <w:t xml:space="preserve"> the</w:t>
      </w:r>
      <w:r w:rsidRPr="0028767C">
        <w:rPr>
          <w:rFonts w:ascii="Lato" w:hAnsi="Lato" w:cs="Arial"/>
          <w:color w:val="000000"/>
          <w:sz w:val="21"/>
          <w:szCs w:val="21"/>
        </w:rPr>
        <w:t xml:space="preserve"> </w:t>
      </w:r>
      <w:hyperlink r:id="rId25" w:history="1">
        <w:r w:rsidR="008C5DFA" w:rsidRPr="0028767C">
          <w:rPr>
            <w:rStyle w:val="Hyperlink"/>
            <w:rFonts w:ascii="Lato" w:hAnsi="Lato" w:cs="Arial"/>
            <w:sz w:val="21"/>
            <w:szCs w:val="21"/>
          </w:rPr>
          <w:t xml:space="preserve">Veterans Mobility Fund section on </w:t>
        </w:r>
        <w:r w:rsidR="005B38BB" w:rsidRPr="0028767C">
          <w:rPr>
            <w:rStyle w:val="Hyperlink"/>
            <w:rFonts w:ascii="Lato" w:hAnsi="Lato" w:cs="Arial"/>
            <w:sz w:val="21"/>
            <w:szCs w:val="21"/>
          </w:rPr>
          <w:t>T</w:t>
        </w:r>
        <w:r w:rsidR="008C5DFA" w:rsidRPr="0028767C">
          <w:rPr>
            <w:rStyle w:val="Hyperlink"/>
            <w:rFonts w:ascii="Lato" w:hAnsi="Lato" w:cs="Arial"/>
            <w:sz w:val="21"/>
            <w:szCs w:val="21"/>
          </w:rPr>
          <w:t>he Royal British Legion website.</w:t>
        </w:r>
      </w:hyperlink>
      <w:r w:rsidRPr="0028767C">
        <w:rPr>
          <w:rFonts w:ascii="Lato" w:hAnsi="Lato" w:cs="Arial"/>
          <w:color w:val="000000"/>
          <w:sz w:val="21"/>
          <w:szCs w:val="21"/>
        </w:rPr>
        <w:t xml:space="preserve">  </w:t>
      </w:r>
    </w:p>
    <w:p w14:paraId="51CDF816" w14:textId="77777777" w:rsidR="00FC3449" w:rsidRPr="0028767C" w:rsidRDefault="00FC3449" w:rsidP="00FC3449">
      <w:pPr>
        <w:autoSpaceDE w:val="0"/>
        <w:autoSpaceDN w:val="0"/>
        <w:spacing w:after="0" w:line="240" w:lineRule="auto"/>
        <w:rPr>
          <w:rFonts w:ascii="Lato" w:hAnsi="Lato" w:cs="Arial"/>
          <w:sz w:val="21"/>
          <w:szCs w:val="21"/>
        </w:rPr>
      </w:pPr>
    </w:p>
    <w:p w14:paraId="49932434" w14:textId="77777777" w:rsidR="002F4F01" w:rsidRPr="0028767C" w:rsidRDefault="002F4F01">
      <w:pPr>
        <w:pStyle w:val="RCGPNormal"/>
        <w:spacing w:line="240" w:lineRule="auto"/>
        <w:rPr>
          <w:rFonts w:ascii="Lato" w:hAnsi="Lato" w:cs="Arial"/>
          <w:b/>
          <w:color w:val="000000" w:themeColor="text1"/>
          <w:sz w:val="21"/>
          <w:szCs w:val="21"/>
          <w:u w:val="single"/>
        </w:rPr>
      </w:pPr>
      <w:r w:rsidRPr="0028767C">
        <w:rPr>
          <w:rFonts w:ascii="Lato" w:hAnsi="Lato" w:cs="Arial"/>
          <w:b/>
          <w:color w:val="000000" w:themeColor="text1"/>
          <w:sz w:val="21"/>
          <w:szCs w:val="21"/>
          <w:u w:val="single"/>
        </w:rPr>
        <w:t>Veterans’ Gateway</w:t>
      </w:r>
    </w:p>
    <w:p w14:paraId="2CE0C758" w14:textId="139D4A51" w:rsidR="002F4F01" w:rsidRPr="0028767C" w:rsidRDefault="00A12562">
      <w:pPr>
        <w:pStyle w:val="RCGPNormal"/>
        <w:spacing w:line="240" w:lineRule="auto"/>
        <w:rPr>
          <w:rFonts w:ascii="Lato" w:eastAsia="Times New Roman" w:hAnsi="Lato" w:cs="Arial"/>
          <w:sz w:val="21"/>
          <w:szCs w:val="21"/>
          <w:lang w:val="en" w:eastAsia="en-GB"/>
        </w:rPr>
      </w:pPr>
      <w:r w:rsidRPr="0028767C">
        <w:rPr>
          <w:rFonts w:ascii="Lato" w:hAnsi="Lato" w:cs="Arial"/>
          <w:iCs/>
          <w:sz w:val="21"/>
          <w:szCs w:val="21"/>
        </w:rPr>
        <w:t xml:space="preserve">The </w:t>
      </w:r>
      <w:r w:rsidR="002F4F01" w:rsidRPr="0028767C">
        <w:rPr>
          <w:rFonts w:ascii="Lato" w:hAnsi="Lato" w:cs="Arial"/>
          <w:iCs/>
          <w:sz w:val="21"/>
          <w:szCs w:val="21"/>
        </w:rPr>
        <w:t>Veterans’ Gateway is made up of a consortium of organisations and Armed Forces charities, including The Royal British Legion, SSAFA, Combat Stress and Connect Assist.</w:t>
      </w:r>
      <w:r w:rsidR="002F4F01" w:rsidRPr="0028767C">
        <w:rPr>
          <w:rFonts w:ascii="Lato" w:hAnsi="Lato" w:cs="Arial"/>
          <w:sz w:val="21"/>
          <w:szCs w:val="21"/>
        </w:rPr>
        <w:t xml:space="preserve">  It is </w:t>
      </w:r>
      <w:r w:rsidR="00044C19" w:rsidRPr="0028767C">
        <w:rPr>
          <w:rFonts w:ascii="Lato" w:hAnsi="Lato" w:cs="Arial"/>
          <w:sz w:val="21"/>
          <w:szCs w:val="21"/>
        </w:rPr>
        <w:t>a main</w:t>
      </w:r>
      <w:r w:rsidR="002F4F01" w:rsidRPr="0028767C">
        <w:rPr>
          <w:rFonts w:ascii="Lato" w:hAnsi="Lato" w:cs="Arial"/>
          <w:sz w:val="21"/>
          <w:szCs w:val="21"/>
        </w:rPr>
        <w:t xml:space="preserve"> point of contact for veterans seeking support, putting them and </w:t>
      </w:r>
      <w:r w:rsidR="002F4F01" w:rsidRPr="0028767C">
        <w:rPr>
          <w:rFonts w:ascii="Lato" w:eastAsia="Times New Roman" w:hAnsi="Lato" w:cs="Arial"/>
          <w:sz w:val="21"/>
          <w:szCs w:val="21"/>
          <w:lang w:val="en" w:eastAsia="en-GB"/>
        </w:rPr>
        <w:t xml:space="preserve">their families in touch with the organisations best placed to help with the information, advice and support they need – from </w:t>
      </w:r>
      <w:r w:rsidR="002F4F01" w:rsidRPr="0028767C">
        <w:rPr>
          <w:rFonts w:ascii="Lato" w:eastAsia="Times New Roman" w:hAnsi="Lato" w:cs="Arial"/>
          <w:sz w:val="21"/>
          <w:szCs w:val="21"/>
          <w:lang w:val="en" w:eastAsia="en-GB"/>
        </w:rPr>
        <w:lastRenderedPageBreak/>
        <w:t>healthcare and housing to employability, finances, personal relationships and more. For more information</w:t>
      </w:r>
      <w:r w:rsidRPr="0028767C">
        <w:rPr>
          <w:rFonts w:ascii="Lato" w:eastAsia="Times New Roman" w:hAnsi="Lato" w:cs="Arial"/>
          <w:sz w:val="21"/>
          <w:szCs w:val="21"/>
          <w:lang w:val="en" w:eastAsia="en-GB"/>
        </w:rPr>
        <w:t>,</w:t>
      </w:r>
      <w:r w:rsidR="002F4F01" w:rsidRPr="0028767C">
        <w:rPr>
          <w:rFonts w:ascii="Lato" w:eastAsia="Times New Roman" w:hAnsi="Lato" w:cs="Arial"/>
          <w:sz w:val="21"/>
          <w:szCs w:val="21"/>
          <w:lang w:val="en" w:eastAsia="en-GB"/>
        </w:rPr>
        <w:t xml:space="preserve"> </w:t>
      </w:r>
      <w:r w:rsidR="00044C19" w:rsidRPr="0028767C">
        <w:rPr>
          <w:rFonts w:ascii="Lato" w:eastAsia="Times New Roman" w:hAnsi="Lato" w:cs="Arial"/>
          <w:sz w:val="21"/>
          <w:szCs w:val="21"/>
          <w:lang w:val="en" w:eastAsia="en-GB"/>
        </w:rPr>
        <w:t xml:space="preserve">visit </w:t>
      </w:r>
      <w:r w:rsidR="00DC5094" w:rsidRPr="0028767C">
        <w:rPr>
          <w:rFonts w:ascii="Lato" w:eastAsia="Times New Roman" w:hAnsi="Lato" w:cs="Arial"/>
          <w:sz w:val="21"/>
          <w:szCs w:val="21"/>
          <w:lang w:val="en" w:eastAsia="en-GB"/>
        </w:rPr>
        <w:t xml:space="preserve">the </w:t>
      </w:r>
      <w:hyperlink r:id="rId26" w:history="1">
        <w:r w:rsidR="00DC5094" w:rsidRPr="0028767C">
          <w:rPr>
            <w:rStyle w:val="Hyperlink"/>
            <w:rFonts w:ascii="Lato" w:hAnsi="Lato" w:cs="Arial"/>
            <w:iCs/>
            <w:sz w:val="21"/>
            <w:szCs w:val="21"/>
          </w:rPr>
          <w:t>Veterans’ Gateway website</w:t>
        </w:r>
      </w:hyperlink>
      <w:r w:rsidR="008C5DFA" w:rsidRPr="0028767C">
        <w:rPr>
          <w:rFonts w:ascii="Lato" w:hAnsi="Lato" w:cs="Arial"/>
          <w:iCs/>
          <w:sz w:val="21"/>
          <w:szCs w:val="21"/>
        </w:rPr>
        <w:t>.</w:t>
      </w:r>
    </w:p>
    <w:p w14:paraId="74CF4F60" w14:textId="77777777" w:rsidR="00C3663A" w:rsidRPr="0028767C" w:rsidRDefault="00C3663A">
      <w:pPr>
        <w:pStyle w:val="RCGPNormal"/>
        <w:spacing w:line="240" w:lineRule="auto"/>
        <w:rPr>
          <w:rFonts w:ascii="Lato" w:hAnsi="Lato" w:cs="Arial"/>
          <w:b/>
          <w:sz w:val="21"/>
          <w:szCs w:val="21"/>
          <w:u w:val="single"/>
        </w:rPr>
      </w:pPr>
    </w:p>
    <w:p w14:paraId="502506CB" w14:textId="77777777" w:rsidR="002F4F01" w:rsidRPr="0028767C" w:rsidRDefault="002F4F01">
      <w:pPr>
        <w:pStyle w:val="RCGPNormal"/>
        <w:spacing w:line="240" w:lineRule="auto"/>
        <w:rPr>
          <w:rFonts w:ascii="Lato" w:hAnsi="Lato" w:cs="Arial"/>
          <w:b/>
          <w:sz w:val="21"/>
          <w:szCs w:val="21"/>
          <w:u w:val="single"/>
        </w:rPr>
      </w:pPr>
      <w:r w:rsidRPr="0028767C">
        <w:rPr>
          <w:rFonts w:ascii="Lato" w:hAnsi="Lato" w:cs="Arial"/>
          <w:b/>
          <w:sz w:val="21"/>
          <w:szCs w:val="21"/>
          <w:u w:val="single"/>
        </w:rPr>
        <w:t xml:space="preserve">Contact </w:t>
      </w:r>
    </w:p>
    <w:p w14:paraId="37826965" w14:textId="1297A1A8" w:rsidR="002F4F01" w:rsidRPr="0028767C" w:rsidRDefault="002F4F01">
      <w:pPr>
        <w:pStyle w:val="RCGPNormal"/>
        <w:spacing w:line="240" w:lineRule="auto"/>
        <w:rPr>
          <w:rFonts w:ascii="Lato" w:eastAsia="Times New Roman" w:hAnsi="Lato" w:cs="Arial"/>
          <w:sz w:val="21"/>
          <w:szCs w:val="21"/>
          <w:lang w:val="en" w:eastAsia="en-GB"/>
        </w:rPr>
      </w:pPr>
      <w:r w:rsidRPr="0028767C">
        <w:rPr>
          <w:rFonts w:ascii="Lato" w:eastAsia="Times New Roman" w:hAnsi="Lato" w:cs="Arial"/>
          <w:sz w:val="21"/>
          <w:szCs w:val="21"/>
          <w:lang w:val="en" w:eastAsia="en-GB"/>
        </w:rPr>
        <w:t xml:space="preserve">Contact is a group of charitable, support and state organisations </w:t>
      </w:r>
      <w:r w:rsidR="00A12562" w:rsidRPr="0028767C">
        <w:rPr>
          <w:rFonts w:ascii="Lato" w:eastAsia="Times New Roman" w:hAnsi="Lato" w:cs="Arial"/>
          <w:sz w:val="21"/>
          <w:szCs w:val="21"/>
          <w:lang w:val="en" w:eastAsia="en-GB"/>
        </w:rPr>
        <w:t xml:space="preserve">that </w:t>
      </w:r>
      <w:r w:rsidRPr="0028767C">
        <w:rPr>
          <w:rFonts w:ascii="Lato" w:eastAsia="Times New Roman" w:hAnsi="Lato" w:cs="Arial"/>
          <w:sz w:val="21"/>
          <w:szCs w:val="21"/>
          <w:lang w:val="en" w:eastAsia="en-GB"/>
        </w:rPr>
        <w:t xml:space="preserve">have joined forces to enhance mental health support available to the Armed Forces community. The partnership consists of Big White Wall, Cobseo, Combat Stress, Help for Heroes, The Royal British Legion, Walking With The Wounded, the NHS, </w:t>
      </w:r>
      <w:r w:rsidR="00044C19" w:rsidRPr="0028767C">
        <w:rPr>
          <w:rFonts w:ascii="Lato" w:eastAsia="Times New Roman" w:hAnsi="Lato" w:cs="Arial"/>
          <w:sz w:val="21"/>
          <w:szCs w:val="21"/>
          <w:lang w:val="en" w:eastAsia="en-GB"/>
        </w:rPr>
        <w:t xml:space="preserve">the </w:t>
      </w:r>
      <w:r w:rsidR="000060EB" w:rsidRPr="0028767C">
        <w:rPr>
          <w:rFonts w:ascii="Lato" w:eastAsia="Times New Roman" w:hAnsi="Lato" w:cs="Arial"/>
          <w:sz w:val="21"/>
          <w:szCs w:val="21"/>
          <w:lang w:val="en" w:eastAsia="en-GB"/>
        </w:rPr>
        <w:t>MOD</w:t>
      </w:r>
      <w:r w:rsidRPr="0028767C">
        <w:rPr>
          <w:rFonts w:ascii="Lato" w:eastAsia="Times New Roman" w:hAnsi="Lato" w:cs="Arial"/>
          <w:sz w:val="21"/>
          <w:szCs w:val="21"/>
          <w:lang w:val="en" w:eastAsia="en-GB"/>
        </w:rPr>
        <w:t xml:space="preserve">, </w:t>
      </w:r>
      <w:r w:rsidR="00044C19" w:rsidRPr="0028767C">
        <w:rPr>
          <w:rFonts w:ascii="Lato" w:eastAsia="Times New Roman" w:hAnsi="Lato" w:cs="Arial"/>
          <w:sz w:val="21"/>
          <w:szCs w:val="21"/>
          <w:lang w:val="en" w:eastAsia="en-GB"/>
        </w:rPr>
        <w:t xml:space="preserve">the </w:t>
      </w:r>
      <w:r w:rsidRPr="0028767C">
        <w:rPr>
          <w:rFonts w:ascii="Lato" w:eastAsia="Times New Roman" w:hAnsi="Lato" w:cs="Arial"/>
          <w:sz w:val="21"/>
          <w:szCs w:val="21"/>
          <w:lang w:val="en" w:eastAsia="en-GB"/>
        </w:rPr>
        <w:t>UK Psychological Trauma Society and King’s College London. Contact aims to improve collaborative care management, increase instances of help-seeking</w:t>
      </w:r>
      <w:r w:rsidR="00A12562" w:rsidRPr="0028767C">
        <w:rPr>
          <w:rFonts w:ascii="Lato" w:eastAsia="Times New Roman" w:hAnsi="Lato" w:cs="Arial"/>
          <w:sz w:val="21"/>
          <w:szCs w:val="21"/>
          <w:lang w:val="en" w:eastAsia="en-GB"/>
        </w:rPr>
        <w:t xml:space="preserve"> behaviour</w:t>
      </w:r>
      <w:r w:rsidRPr="0028767C">
        <w:rPr>
          <w:rFonts w:ascii="Lato" w:eastAsia="Times New Roman" w:hAnsi="Lato" w:cs="Arial"/>
          <w:sz w:val="21"/>
          <w:szCs w:val="21"/>
          <w:lang w:val="en" w:eastAsia="en-GB"/>
        </w:rPr>
        <w:t>, improve service provision, encourage best practice across the sector and improve public knowledge of what support is available and how best to access it.  For more information</w:t>
      </w:r>
      <w:r w:rsidR="00A12562" w:rsidRPr="0028767C">
        <w:rPr>
          <w:rFonts w:ascii="Lato" w:eastAsia="Times New Roman" w:hAnsi="Lato" w:cs="Arial"/>
          <w:sz w:val="21"/>
          <w:szCs w:val="21"/>
          <w:lang w:val="en" w:eastAsia="en-GB"/>
        </w:rPr>
        <w:t>,</w:t>
      </w:r>
      <w:r w:rsidRPr="0028767C">
        <w:rPr>
          <w:rFonts w:ascii="Lato" w:eastAsia="Times New Roman" w:hAnsi="Lato" w:cs="Arial"/>
          <w:sz w:val="21"/>
          <w:szCs w:val="21"/>
          <w:lang w:val="en" w:eastAsia="en-GB"/>
        </w:rPr>
        <w:t xml:space="preserve"> </w:t>
      </w:r>
      <w:r w:rsidR="00044C19" w:rsidRPr="0028767C">
        <w:rPr>
          <w:rFonts w:ascii="Lato" w:eastAsia="Times New Roman" w:hAnsi="Lato" w:cs="Arial"/>
          <w:sz w:val="21"/>
          <w:szCs w:val="21"/>
          <w:lang w:val="en" w:eastAsia="en-GB"/>
        </w:rPr>
        <w:t xml:space="preserve">visit </w:t>
      </w:r>
      <w:r w:rsidR="00C91E94" w:rsidRPr="0028767C">
        <w:rPr>
          <w:rFonts w:ascii="Lato" w:eastAsia="Times New Roman" w:hAnsi="Lato" w:cs="Arial"/>
          <w:sz w:val="21"/>
          <w:szCs w:val="21"/>
          <w:lang w:val="en" w:eastAsia="en-GB"/>
        </w:rPr>
        <w:t xml:space="preserve">the </w:t>
      </w:r>
      <w:hyperlink r:id="rId27" w:history="1">
        <w:r w:rsidR="00C91E94" w:rsidRPr="0028767C">
          <w:rPr>
            <w:rStyle w:val="Hyperlink"/>
            <w:rFonts w:ascii="Lato" w:eastAsia="Times New Roman" w:hAnsi="Lato" w:cs="Arial"/>
            <w:sz w:val="21"/>
            <w:szCs w:val="21"/>
            <w:lang w:val="en" w:eastAsia="en-GB"/>
          </w:rPr>
          <w:t>Contact website</w:t>
        </w:r>
      </w:hyperlink>
      <w:r w:rsidRPr="0028767C">
        <w:rPr>
          <w:rFonts w:ascii="Lato" w:eastAsia="Times New Roman" w:hAnsi="Lato" w:cs="Arial"/>
          <w:sz w:val="21"/>
          <w:szCs w:val="21"/>
          <w:lang w:val="en" w:eastAsia="en-GB"/>
        </w:rPr>
        <w:t>.</w:t>
      </w:r>
    </w:p>
    <w:p w14:paraId="211224C1" w14:textId="77777777" w:rsidR="002F4F01" w:rsidRPr="0028767C" w:rsidRDefault="002F4F01">
      <w:pPr>
        <w:pStyle w:val="RCGPNormal"/>
        <w:spacing w:line="240" w:lineRule="auto"/>
        <w:rPr>
          <w:rFonts w:ascii="Lato" w:hAnsi="Lato" w:cs="Arial"/>
          <w:b/>
          <w:sz w:val="21"/>
          <w:szCs w:val="21"/>
          <w:u w:val="single"/>
        </w:rPr>
      </w:pPr>
    </w:p>
    <w:p w14:paraId="5018CA84" w14:textId="5714D484" w:rsidR="002F4F01" w:rsidRPr="0028767C" w:rsidRDefault="002F4F01">
      <w:pPr>
        <w:pStyle w:val="RCGPNormal"/>
        <w:spacing w:line="240" w:lineRule="auto"/>
        <w:rPr>
          <w:rFonts w:ascii="Lato" w:hAnsi="Lato" w:cs="Arial"/>
          <w:b/>
          <w:sz w:val="21"/>
          <w:szCs w:val="21"/>
          <w:u w:val="single"/>
        </w:rPr>
      </w:pPr>
      <w:r w:rsidRPr="0028767C">
        <w:rPr>
          <w:rFonts w:ascii="Lato" w:hAnsi="Lato" w:cs="Arial"/>
          <w:b/>
          <w:sz w:val="21"/>
          <w:szCs w:val="21"/>
          <w:u w:val="single"/>
        </w:rPr>
        <w:t xml:space="preserve">Cobseo </w:t>
      </w:r>
    </w:p>
    <w:p w14:paraId="621E11F4" w14:textId="2D6B70F8" w:rsidR="002F4F01" w:rsidRPr="0028767C" w:rsidRDefault="002F4F01">
      <w:pPr>
        <w:pStyle w:val="RCGPNormal"/>
        <w:spacing w:line="240" w:lineRule="auto"/>
        <w:rPr>
          <w:rFonts w:ascii="Lato" w:eastAsia="Times New Roman" w:hAnsi="Lato" w:cs="Arial"/>
          <w:sz w:val="21"/>
          <w:szCs w:val="21"/>
          <w:lang w:val="en" w:eastAsia="en-GB"/>
        </w:rPr>
      </w:pPr>
      <w:r w:rsidRPr="0028767C">
        <w:rPr>
          <w:rFonts w:ascii="Lato" w:eastAsia="Times New Roman" w:hAnsi="Lato" w:cs="Arial"/>
          <w:sz w:val="21"/>
          <w:szCs w:val="21"/>
          <w:lang w:val="en" w:eastAsia="en-GB"/>
        </w:rPr>
        <w:t>Cobseo, as the Confederation of Service Charities, offers membership to charities who promote and further the welfare and general interests of the Armed Forces community, subject to fulfilling the membership criteria. Comprising 255 members, Cobseo provides a single point of contact for interaction wi</w:t>
      </w:r>
      <w:r w:rsidR="00777806" w:rsidRPr="0028767C">
        <w:rPr>
          <w:rFonts w:ascii="Lato" w:eastAsia="Times New Roman" w:hAnsi="Lato" w:cs="Arial"/>
          <w:sz w:val="21"/>
          <w:szCs w:val="21"/>
          <w:lang w:val="en" w:eastAsia="en-GB"/>
        </w:rPr>
        <w:t xml:space="preserve">th the Armed Forces community. </w:t>
      </w:r>
      <w:r w:rsidRPr="0028767C">
        <w:rPr>
          <w:rFonts w:ascii="Lato" w:eastAsia="Times New Roman" w:hAnsi="Lato" w:cs="Arial"/>
          <w:sz w:val="21"/>
          <w:szCs w:val="21"/>
          <w:lang w:val="en" w:eastAsia="en-GB"/>
        </w:rPr>
        <w:t>For more information</w:t>
      </w:r>
      <w:r w:rsidR="00A12562" w:rsidRPr="0028767C">
        <w:rPr>
          <w:rFonts w:ascii="Lato" w:eastAsia="Times New Roman" w:hAnsi="Lato" w:cs="Arial"/>
          <w:sz w:val="21"/>
          <w:szCs w:val="21"/>
          <w:lang w:val="en" w:eastAsia="en-GB"/>
        </w:rPr>
        <w:t>,</w:t>
      </w:r>
      <w:r w:rsidRPr="0028767C">
        <w:rPr>
          <w:rFonts w:ascii="Lato" w:eastAsia="Times New Roman" w:hAnsi="Lato" w:cs="Arial"/>
          <w:sz w:val="21"/>
          <w:szCs w:val="21"/>
          <w:lang w:val="en" w:eastAsia="en-GB"/>
        </w:rPr>
        <w:t xml:space="preserve"> </w:t>
      </w:r>
      <w:r w:rsidR="00044C19" w:rsidRPr="0028767C">
        <w:rPr>
          <w:rFonts w:ascii="Lato" w:eastAsia="Times New Roman" w:hAnsi="Lato" w:cs="Arial"/>
          <w:sz w:val="21"/>
          <w:szCs w:val="21"/>
          <w:lang w:val="en" w:eastAsia="en-GB"/>
        </w:rPr>
        <w:t>visit</w:t>
      </w:r>
      <w:r w:rsidR="00706895" w:rsidRPr="0028767C">
        <w:rPr>
          <w:rFonts w:ascii="Lato" w:eastAsia="Times New Roman" w:hAnsi="Lato" w:cs="Arial"/>
          <w:sz w:val="21"/>
          <w:szCs w:val="21"/>
          <w:lang w:val="en" w:eastAsia="en-GB"/>
        </w:rPr>
        <w:t xml:space="preserve"> the</w:t>
      </w:r>
      <w:r w:rsidR="003C02BF" w:rsidRPr="0028767C">
        <w:rPr>
          <w:rFonts w:ascii="Lato" w:eastAsia="Times New Roman" w:hAnsi="Lato" w:cs="Arial"/>
          <w:sz w:val="21"/>
          <w:szCs w:val="21"/>
          <w:lang w:val="en" w:eastAsia="en-GB"/>
        </w:rPr>
        <w:t xml:space="preserve"> </w:t>
      </w:r>
      <w:hyperlink r:id="rId28" w:history="1">
        <w:r w:rsidR="003C02BF" w:rsidRPr="0028767C">
          <w:rPr>
            <w:rStyle w:val="Hyperlink"/>
            <w:rFonts w:ascii="Lato" w:eastAsia="Times New Roman" w:hAnsi="Lato" w:cs="Arial"/>
            <w:sz w:val="21"/>
            <w:szCs w:val="21"/>
            <w:lang w:val="en" w:eastAsia="en-GB"/>
          </w:rPr>
          <w:t>Cobseo website</w:t>
        </w:r>
      </w:hyperlink>
      <w:r w:rsidR="00044C19" w:rsidRPr="0028767C">
        <w:rPr>
          <w:rFonts w:ascii="Lato" w:eastAsia="Times New Roman" w:hAnsi="Lato" w:cs="Arial"/>
          <w:sz w:val="21"/>
          <w:szCs w:val="21"/>
          <w:lang w:val="en" w:eastAsia="en-GB"/>
        </w:rPr>
        <w:t>.</w:t>
      </w:r>
      <w:r w:rsidRPr="0028767C">
        <w:rPr>
          <w:rFonts w:ascii="Lato" w:eastAsia="Times New Roman" w:hAnsi="Lato" w:cs="Arial"/>
          <w:sz w:val="21"/>
          <w:szCs w:val="21"/>
          <w:lang w:val="en" w:eastAsia="en-GB"/>
        </w:rPr>
        <w:t xml:space="preserve"> </w:t>
      </w:r>
    </w:p>
    <w:p w14:paraId="3DA39399" w14:textId="77777777" w:rsidR="0088662B" w:rsidRPr="0028767C" w:rsidRDefault="0088662B" w:rsidP="00DE2A45">
      <w:pPr>
        <w:pStyle w:val="RCGPNormal"/>
        <w:spacing w:line="240" w:lineRule="auto"/>
        <w:rPr>
          <w:rFonts w:ascii="Lato" w:hAnsi="Lato" w:cs="Arial"/>
          <w:sz w:val="21"/>
          <w:szCs w:val="21"/>
        </w:rPr>
      </w:pPr>
    </w:p>
    <w:p w14:paraId="47621CE3" w14:textId="77777777" w:rsidR="0088662B" w:rsidRPr="0028767C" w:rsidRDefault="0088662B" w:rsidP="00DE2A45">
      <w:pPr>
        <w:pStyle w:val="RCGPNormal"/>
        <w:spacing w:line="240" w:lineRule="auto"/>
        <w:rPr>
          <w:rFonts w:ascii="Lato" w:hAnsi="Lato" w:cs="Arial"/>
          <w:b/>
          <w:sz w:val="21"/>
          <w:szCs w:val="21"/>
          <w:u w:val="single"/>
        </w:rPr>
      </w:pPr>
      <w:r w:rsidRPr="0028767C">
        <w:rPr>
          <w:rFonts w:ascii="Lato" w:hAnsi="Lato" w:cs="Arial"/>
          <w:b/>
          <w:sz w:val="21"/>
          <w:szCs w:val="21"/>
          <w:u w:val="single"/>
        </w:rPr>
        <w:t>Help for Heroes</w:t>
      </w:r>
    </w:p>
    <w:p w14:paraId="4D3BF62B" w14:textId="727AD102" w:rsidR="00294A23" w:rsidRPr="0028767C" w:rsidRDefault="0088662B" w:rsidP="00245D7A">
      <w:pPr>
        <w:pStyle w:val="RCGPNormal"/>
        <w:spacing w:line="240" w:lineRule="auto"/>
        <w:rPr>
          <w:rFonts w:ascii="Lato" w:hAnsi="Lato" w:cs="Arial"/>
          <w:sz w:val="21"/>
          <w:szCs w:val="21"/>
        </w:rPr>
      </w:pPr>
      <w:r w:rsidRPr="0028767C">
        <w:rPr>
          <w:rFonts w:ascii="Lato" w:hAnsi="Lato" w:cs="Arial"/>
          <w:sz w:val="21"/>
          <w:szCs w:val="21"/>
        </w:rPr>
        <w:t>Help for Heroes provide</w:t>
      </w:r>
      <w:r w:rsidR="00044C19" w:rsidRPr="0028767C">
        <w:rPr>
          <w:rFonts w:ascii="Lato" w:hAnsi="Lato" w:cs="Arial"/>
          <w:sz w:val="21"/>
          <w:szCs w:val="21"/>
        </w:rPr>
        <w:t>s</w:t>
      </w:r>
      <w:r w:rsidRPr="0028767C">
        <w:rPr>
          <w:rFonts w:ascii="Lato" w:hAnsi="Lato" w:cs="Arial"/>
          <w:sz w:val="21"/>
          <w:szCs w:val="21"/>
        </w:rPr>
        <w:t xml:space="preserve"> direct, practical support for wounded, injured </w:t>
      </w:r>
      <w:r w:rsidR="0097301D" w:rsidRPr="0028767C">
        <w:rPr>
          <w:rFonts w:ascii="Lato" w:hAnsi="Lato" w:cs="Arial"/>
          <w:sz w:val="21"/>
          <w:szCs w:val="21"/>
        </w:rPr>
        <w:t xml:space="preserve">and sick </w:t>
      </w:r>
      <w:r w:rsidR="00044C19" w:rsidRPr="0028767C">
        <w:rPr>
          <w:rFonts w:ascii="Lato" w:hAnsi="Lato" w:cs="Arial"/>
          <w:sz w:val="21"/>
          <w:szCs w:val="21"/>
        </w:rPr>
        <w:t>s</w:t>
      </w:r>
      <w:r w:rsidR="0097301D" w:rsidRPr="0028767C">
        <w:rPr>
          <w:rFonts w:ascii="Lato" w:hAnsi="Lato" w:cs="Arial"/>
          <w:sz w:val="21"/>
          <w:szCs w:val="21"/>
        </w:rPr>
        <w:t xml:space="preserve">ervice </w:t>
      </w:r>
      <w:r w:rsidR="00044C19" w:rsidRPr="0028767C">
        <w:rPr>
          <w:rFonts w:ascii="Lato" w:hAnsi="Lato" w:cs="Arial"/>
          <w:sz w:val="21"/>
          <w:szCs w:val="21"/>
        </w:rPr>
        <w:t>p</w:t>
      </w:r>
      <w:r w:rsidR="0097301D" w:rsidRPr="0028767C">
        <w:rPr>
          <w:rFonts w:ascii="Lato" w:hAnsi="Lato" w:cs="Arial"/>
          <w:sz w:val="21"/>
          <w:szCs w:val="21"/>
        </w:rPr>
        <w:t>ersonnel</w:t>
      </w:r>
      <w:r w:rsidR="00044C19" w:rsidRPr="0028767C">
        <w:rPr>
          <w:rFonts w:ascii="Lato" w:hAnsi="Lato" w:cs="Arial"/>
          <w:sz w:val="21"/>
          <w:szCs w:val="21"/>
        </w:rPr>
        <w:t xml:space="preserve">, </w:t>
      </w:r>
      <w:r w:rsidR="0097301D" w:rsidRPr="0028767C">
        <w:rPr>
          <w:rFonts w:ascii="Lato" w:hAnsi="Lato" w:cs="Arial"/>
          <w:sz w:val="21"/>
          <w:szCs w:val="21"/>
        </w:rPr>
        <w:t>v</w:t>
      </w:r>
      <w:r w:rsidRPr="0028767C">
        <w:rPr>
          <w:rFonts w:ascii="Lato" w:hAnsi="Lato" w:cs="Arial"/>
          <w:sz w:val="21"/>
          <w:szCs w:val="21"/>
        </w:rPr>
        <w:t xml:space="preserve">eterans and their loved ones from any conflict. </w:t>
      </w:r>
      <w:r w:rsidR="0097301D" w:rsidRPr="0028767C">
        <w:rPr>
          <w:rFonts w:ascii="Lato" w:hAnsi="Lato" w:cs="Arial"/>
          <w:sz w:val="21"/>
          <w:szCs w:val="21"/>
        </w:rPr>
        <w:t>They have four</w:t>
      </w:r>
      <w:r w:rsidR="004F23A6" w:rsidRPr="0028767C">
        <w:rPr>
          <w:rFonts w:ascii="Lato" w:hAnsi="Lato" w:cs="Arial"/>
          <w:sz w:val="21"/>
          <w:szCs w:val="21"/>
        </w:rPr>
        <w:t xml:space="preserve"> recovery centres in the UK offering medical care, guidance, support and advice. Patients can self-refer or be referred by a professional. Once referred, an initial asse</w:t>
      </w:r>
      <w:r w:rsidR="006975C0" w:rsidRPr="0028767C">
        <w:rPr>
          <w:rFonts w:ascii="Lato" w:hAnsi="Lato" w:cs="Arial"/>
          <w:sz w:val="21"/>
          <w:szCs w:val="21"/>
        </w:rPr>
        <w:t>ssment will take place within one to two</w:t>
      </w:r>
      <w:r w:rsidR="004F23A6" w:rsidRPr="0028767C">
        <w:rPr>
          <w:rFonts w:ascii="Lato" w:hAnsi="Lato" w:cs="Arial"/>
          <w:sz w:val="21"/>
          <w:szCs w:val="21"/>
        </w:rPr>
        <w:t xml:space="preserve"> weeks and there is no waiting list for treatment. For further info</w:t>
      </w:r>
      <w:r w:rsidR="006975C0" w:rsidRPr="0028767C">
        <w:rPr>
          <w:rFonts w:ascii="Lato" w:hAnsi="Lato" w:cs="Arial"/>
          <w:sz w:val="21"/>
          <w:szCs w:val="21"/>
        </w:rPr>
        <w:t>rmation</w:t>
      </w:r>
      <w:r w:rsidR="00A12562" w:rsidRPr="0028767C">
        <w:rPr>
          <w:rFonts w:ascii="Lato" w:hAnsi="Lato" w:cs="Arial"/>
          <w:sz w:val="21"/>
          <w:szCs w:val="21"/>
        </w:rPr>
        <w:t>,</w:t>
      </w:r>
      <w:r w:rsidR="004F23A6" w:rsidRPr="0028767C">
        <w:rPr>
          <w:rFonts w:ascii="Lato" w:hAnsi="Lato" w:cs="Arial"/>
          <w:sz w:val="21"/>
          <w:szCs w:val="21"/>
        </w:rPr>
        <w:t xml:space="preserve"> </w:t>
      </w:r>
      <w:r w:rsidR="00044C19" w:rsidRPr="0028767C">
        <w:rPr>
          <w:rFonts w:ascii="Lato" w:hAnsi="Lato" w:cs="Arial"/>
          <w:sz w:val="21"/>
          <w:szCs w:val="21"/>
        </w:rPr>
        <w:t>visit</w:t>
      </w:r>
      <w:r w:rsidR="00706895" w:rsidRPr="0028767C">
        <w:rPr>
          <w:rFonts w:ascii="Lato" w:hAnsi="Lato" w:cs="Arial"/>
          <w:sz w:val="21"/>
          <w:szCs w:val="21"/>
        </w:rPr>
        <w:t xml:space="preserve"> the</w:t>
      </w:r>
      <w:r w:rsidR="00B96AB5" w:rsidRPr="0028767C">
        <w:rPr>
          <w:rFonts w:ascii="Lato" w:hAnsi="Lato" w:cs="Arial"/>
          <w:sz w:val="21"/>
          <w:szCs w:val="21"/>
        </w:rPr>
        <w:t xml:space="preserve"> </w:t>
      </w:r>
      <w:hyperlink r:id="rId29" w:history="1">
        <w:r w:rsidR="00B96AB5" w:rsidRPr="0028767C">
          <w:rPr>
            <w:rStyle w:val="Hyperlink"/>
            <w:rFonts w:ascii="Lato" w:hAnsi="Lato" w:cs="Arial"/>
            <w:sz w:val="21"/>
            <w:szCs w:val="21"/>
          </w:rPr>
          <w:t>Help for Heroes website</w:t>
        </w:r>
      </w:hyperlink>
      <w:r w:rsidR="00706895" w:rsidRPr="0028767C">
        <w:rPr>
          <w:rFonts w:ascii="Lato" w:hAnsi="Lato" w:cs="Arial"/>
          <w:sz w:val="21"/>
          <w:szCs w:val="21"/>
        </w:rPr>
        <w:t>.</w:t>
      </w:r>
      <w:r w:rsidR="00044C19" w:rsidRPr="0028767C">
        <w:rPr>
          <w:rFonts w:ascii="Lato" w:hAnsi="Lato" w:cs="Arial"/>
          <w:sz w:val="21"/>
          <w:szCs w:val="21"/>
        </w:rPr>
        <w:t xml:space="preserve"> </w:t>
      </w:r>
    </w:p>
    <w:p w14:paraId="6CB11C7B" w14:textId="77777777" w:rsidR="00245D7A" w:rsidRPr="0028767C" w:rsidRDefault="00245D7A" w:rsidP="00245D7A">
      <w:pPr>
        <w:pStyle w:val="RCGPNormal"/>
        <w:spacing w:line="240" w:lineRule="auto"/>
        <w:rPr>
          <w:rFonts w:ascii="Lato" w:hAnsi="Lato" w:cs="Arial"/>
          <w:sz w:val="21"/>
          <w:szCs w:val="21"/>
        </w:rPr>
      </w:pPr>
    </w:p>
    <w:p w14:paraId="3E9F3443" w14:textId="6D6816B4" w:rsidR="004F23A6" w:rsidRPr="0028767C" w:rsidRDefault="00374708" w:rsidP="00DE2A45">
      <w:pPr>
        <w:pStyle w:val="RCGPNormal"/>
        <w:spacing w:line="240" w:lineRule="auto"/>
        <w:rPr>
          <w:rFonts w:ascii="Lato" w:hAnsi="Lato" w:cs="Arial"/>
          <w:b/>
          <w:sz w:val="21"/>
          <w:szCs w:val="21"/>
          <w:u w:val="single"/>
        </w:rPr>
      </w:pPr>
      <w:r w:rsidRPr="0028767C">
        <w:rPr>
          <w:rFonts w:ascii="Lato" w:hAnsi="Lato" w:cs="Arial"/>
          <w:b/>
          <w:sz w:val="21"/>
          <w:szCs w:val="21"/>
          <w:u w:val="single"/>
        </w:rPr>
        <w:t>Combat Stress</w:t>
      </w:r>
    </w:p>
    <w:p w14:paraId="7CA4CC85" w14:textId="4BF83A40" w:rsidR="00374708" w:rsidRPr="0028767C" w:rsidRDefault="00374708" w:rsidP="00DE2A45">
      <w:pPr>
        <w:pStyle w:val="RCGPNormal"/>
        <w:spacing w:line="240" w:lineRule="auto"/>
        <w:rPr>
          <w:rStyle w:val="Hyperlink"/>
          <w:rFonts w:ascii="Lato" w:hAnsi="Lato" w:cs="Arial"/>
          <w:sz w:val="21"/>
          <w:szCs w:val="21"/>
        </w:rPr>
      </w:pPr>
      <w:r w:rsidRPr="0028767C">
        <w:rPr>
          <w:rFonts w:ascii="Lato" w:hAnsi="Lato" w:cs="Arial"/>
          <w:sz w:val="21"/>
          <w:szCs w:val="21"/>
        </w:rPr>
        <w:t xml:space="preserve">Combat Stress is the UK’s leading mental health charity for veterans. </w:t>
      </w:r>
      <w:r w:rsidR="00044C19" w:rsidRPr="0028767C">
        <w:rPr>
          <w:rFonts w:ascii="Lato" w:hAnsi="Lato" w:cs="Arial"/>
          <w:sz w:val="21"/>
          <w:szCs w:val="21"/>
        </w:rPr>
        <w:t xml:space="preserve">It </w:t>
      </w:r>
      <w:r w:rsidRPr="0028767C">
        <w:rPr>
          <w:rFonts w:ascii="Lato" w:hAnsi="Lato" w:cs="Arial"/>
          <w:sz w:val="21"/>
          <w:szCs w:val="21"/>
        </w:rPr>
        <w:t>provide</w:t>
      </w:r>
      <w:r w:rsidR="00044C19" w:rsidRPr="0028767C">
        <w:rPr>
          <w:rFonts w:ascii="Lato" w:hAnsi="Lato" w:cs="Arial"/>
          <w:sz w:val="21"/>
          <w:szCs w:val="21"/>
        </w:rPr>
        <w:t>s</w:t>
      </w:r>
      <w:r w:rsidRPr="0028767C">
        <w:rPr>
          <w:rFonts w:ascii="Lato" w:hAnsi="Lato" w:cs="Arial"/>
          <w:sz w:val="21"/>
          <w:szCs w:val="21"/>
        </w:rPr>
        <w:t xml:space="preserve"> free specialise</w:t>
      </w:r>
      <w:r w:rsidR="00A12562" w:rsidRPr="0028767C">
        <w:rPr>
          <w:rFonts w:ascii="Lato" w:hAnsi="Lato" w:cs="Arial"/>
          <w:sz w:val="21"/>
          <w:szCs w:val="21"/>
        </w:rPr>
        <w:t>d</w:t>
      </w:r>
      <w:r w:rsidRPr="0028767C">
        <w:rPr>
          <w:rFonts w:ascii="Lato" w:hAnsi="Lato" w:cs="Arial"/>
          <w:sz w:val="21"/>
          <w:szCs w:val="21"/>
        </w:rPr>
        <w:t xml:space="preserve"> clinical treatment and support to ex-servicem</w:t>
      </w:r>
      <w:r w:rsidR="00A12562" w:rsidRPr="0028767C">
        <w:rPr>
          <w:rFonts w:ascii="Lato" w:hAnsi="Lato" w:cs="Arial"/>
          <w:sz w:val="21"/>
          <w:szCs w:val="21"/>
        </w:rPr>
        <w:t>e</w:t>
      </w:r>
      <w:r w:rsidRPr="0028767C">
        <w:rPr>
          <w:rFonts w:ascii="Lato" w:hAnsi="Lato" w:cs="Arial"/>
          <w:sz w:val="21"/>
          <w:szCs w:val="21"/>
        </w:rPr>
        <w:t xml:space="preserve">n and women across the UK with mental health conditions. Combat Stress has a strategic partnership with </w:t>
      </w:r>
      <w:r w:rsidR="00A12562" w:rsidRPr="0028767C">
        <w:rPr>
          <w:rFonts w:ascii="Lato" w:hAnsi="Lato" w:cs="Arial"/>
          <w:sz w:val="21"/>
          <w:szCs w:val="21"/>
        </w:rPr>
        <w:t xml:space="preserve">the </w:t>
      </w:r>
      <w:r w:rsidRPr="0028767C">
        <w:rPr>
          <w:rFonts w:ascii="Lato" w:hAnsi="Lato" w:cs="Arial"/>
          <w:sz w:val="21"/>
          <w:szCs w:val="21"/>
        </w:rPr>
        <w:t>M</w:t>
      </w:r>
      <w:r w:rsidR="00A12562" w:rsidRPr="0028767C">
        <w:rPr>
          <w:rFonts w:ascii="Lato" w:hAnsi="Lato" w:cs="Arial"/>
          <w:sz w:val="21"/>
          <w:szCs w:val="21"/>
        </w:rPr>
        <w:t>O</w:t>
      </w:r>
      <w:r w:rsidRPr="0028767C">
        <w:rPr>
          <w:rFonts w:ascii="Lato" w:hAnsi="Lato" w:cs="Arial"/>
          <w:sz w:val="21"/>
          <w:szCs w:val="21"/>
        </w:rPr>
        <w:t>D and the Department of Health</w:t>
      </w:r>
      <w:r w:rsidR="00044C19" w:rsidRPr="0028767C">
        <w:rPr>
          <w:rFonts w:ascii="Lato" w:hAnsi="Lato" w:cs="Arial"/>
          <w:sz w:val="21"/>
          <w:szCs w:val="21"/>
        </w:rPr>
        <w:t xml:space="preserve"> and Social Care</w:t>
      </w:r>
      <w:r w:rsidRPr="0028767C">
        <w:rPr>
          <w:rFonts w:ascii="Lato" w:hAnsi="Lato" w:cs="Arial"/>
          <w:sz w:val="21"/>
          <w:szCs w:val="21"/>
        </w:rPr>
        <w:t xml:space="preserve">. This enables </w:t>
      </w:r>
      <w:r w:rsidR="00044C19" w:rsidRPr="0028767C">
        <w:rPr>
          <w:rFonts w:ascii="Lato" w:hAnsi="Lato" w:cs="Arial"/>
          <w:sz w:val="21"/>
          <w:szCs w:val="21"/>
        </w:rPr>
        <w:t xml:space="preserve">the charity </w:t>
      </w:r>
      <w:r w:rsidRPr="0028767C">
        <w:rPr>
          <w:rFonts w:ascii="Lato" w:hAnsi="Lato" w:cs="Arial"/>
          <w:sz w:val="21"/>
          <w:szCs w:val="21"/>
        </w:rPr>
        <w:t xml:space="preserve">to work with NHS </w:t>
      </w:r>
      <w:r w:rsidR="00A12562" w:rsidRPr="0028767C">
        <w:rPr>
          <w:rFonts w:ascii="Lato" w:hAnsi="Lato" w:cs="Arial"/>
          <w:sz w:val="21"/>
          <w:szCs w:val="21"/>
        </w:rPr>
        <w:t>m</w:t>
      </w:r>
      <w:r w:rsidRPr="0028767C">
        <w:rPr>
          <w:rFonts w:ascii="Lato" w:hAnsi="Lato" w:cs="Arial"/>
          <w:sz w:val="21"/>
          <w:szCs w:val="21"/>
        </w:rPr>
        <w:t xml:space="preserve">ental </w:t>
      </w:r>
      <w:r w:rsidR="00A12562" w:rsidRPr="0028767C">
        <w:rPr>
          <w:rFonts w:ascii="Lato" w:hAnsi="Lato" w:cs="Arial"/>
          <w:sz w:val="21"/>
          <w:szCs w:val="21"/>
        </w:rPr>
        <w:t>h</w:t>
      </w:r>
      <w:r w:rsidRPr="0028767C">
        <w:rPr>
          <w:rFonts w:ascii="Lato" w:hAnsi="Lato" w:cs="Arial"/>
          <w:sz w:val="21"/>
          <w:szCs w:val="21"/>
        </w:rPr>
        <w:t xml:space="preserve">ealth </w:t>
      </w:r>
      <w:r w:rsidR="00A12562" w:rsidRPr="0028767C">
        <w:rPr>
          <w:rFonts w:ascii="Lato" w:hAnsi="Lato" w:cs="Arial"/>
          <w:sz w:val="21"/>
          <w:szCs w:val="21"/>
        </w:rPr>
        <w:t>t</w:t>
      </w:r>
      <w:r w:rsidRPr="0028767C">
        <w:rPr>
          <w:rFonts w:ascii="Lato" w:hAnsi="Lato" w:cs="Arial"/>
          <w:sz w:val="21"/>
          <w:szCs w:val="21"/>
        </w:rPr>
        <w:t>rusts and Armed Forces Health Networks to</w:t>
      </w:r>
      <w:r w:rsidR="006975C0" w:rsidRPr="0028767C">
        <w:rPr>
          <w:rFonts w:ascii="Lato" w:hAnsi="Lato" w:cs="Arial"/>
          <w:sz w:val="21"/>
          <w:szCs w:val="21"/>
        </w:rPr>
        <w:t xml:space="preserve"> develop services suitable for military v</w:t>
      </w:r>
      <w:r w:rsidRPr="0028767C">
        <w:rPr>
          <w:rFonts w:ascii="Lato" w:hAnsi="Lato" w:cs="Arial"/>
          <w:sz w:val="21"/>
          <w:szCs w:val="21"/>
        </w:rPr>
        <w:t>eterans. For further info</w:t>
      </w:r>
      <w:r w:rsidR="00C879BB" w:rsidRPr="0028767C">
        <w:rPr>
          <w:rFonts w:ascii="Lato" w:hAnsi="Lato" w:cs="Arial"/>
          <w:sz w:val="21"/>
          <w:szCs w:val="21"/>
        </w:rPr>
        <w:t>rmation</w:t>
      </w:r>
      <w:r w:rsidR="00A12562" w:rsidRPr="0028767C">
        <w:rPr>
          <w:rFonts w:ascii="Lato" w:hAnsi="Lato" w:cs="Arial"/>
          <w:sz w:val="21"/>
          <w:szCs w:val="21"/>
        </w:rPr>
        <w:t>,</w:t>
      </w:r>
      <w:r w:rsidRPr="0028767C">
        <w:rPr>
          <w:rFonts w:ascii="Lato" w:hAnsi="Lato" w:cs="Arial"/>
          <w:sz w:val="21"/>
          <w:szCs w:val="21"/>
        </w:rPr>
        <w:t xml:space="preserve"> </w:t>
      </w:r>
      <w:r w:rsidR="00044C19" w:rsidRPr="0028767C">
        <w:rPr>
          <w:rFonts w:ascii="Lato" w:hAnsi="Lato" w:cs="Arial"/>
          <w:sz w:val="21"/>
          <w:szCs w:val="21"/>
        </w:rPr>
        <w:t>visit</w:t>
      </w:r>
      <w:r w:rsidR="00706895" w:rsidRPr="0028767C">
        <w:rPr>
          <w:rFonts w:ascii="Lato" w:hAnsi="Lato" w:cs="Arial"/>
          <w:sz w:val="21"/>
          <w:szCs w:val="21"/>
        </w:rPr>
        <w:t xml:space="preserve"> the</w:t>
      </w:r>
      <w:r w:rsidR="004B55A8" w:rsidRPr="0028767C">
        <w:rPr>
          <w:rFonts w:ascii="Lato" w:hAnsi="Lato" w:cs="Arial"/>
          <w:sz w:val="21"/>
          <w:szCs w:val="21"/>
        </w:rPr>
        <w:t xml:space="preserve"> </w:t>
      </w:r>
      <w:hyperlink r:id="rId30" w:history="1">
        <w:r w:rsidR="004B55A8" w:rsidRPr="0028767C">
          <w:rPr>
            <w:rStyle w:val="Hyperlink"/>
            <w:rFonts w:ascii="Lato" w:hAnsi="Lato" w:cs="Arial"/>
            <w:sz w:val="21"/>
            <w:szCs w:val="21"/>
          </w:rPr>
          <w:t>Combat Stress website</w:t>
        </w:r>
      </w:hyperlink>
      <w:r w:rsidR="004B55A8" w:rsidRPr="0028767C">
        <w:rPr>
          <w:rFonts w:ascii="Lato" w:hAnsi="Lato" w:cs="Arial"/>
          <w:sz w:val="21"/>
          <w:szCs w:val="21"/>
        </w:rPr>
        <w:t>.</w:t>
      </w:r>
    </w:p>
    <w:p w14:paraId="594716E1" w14:textId="77777777" w:rsidR="007D0499" w:rsidRPr="0028767C" w:rsidRDefault="007D0499" w:rsidP="00DE2A45">
      <w:pPr>
        <w:pStyle w:val="RCGPNormal"/>
        <w:spacing w:line="240" w:lineRule="auto"/>
        <w:rPr>
          <w:rStyle w:val="Hyperlink"/>
          <w:rFonts w:ascii="Lato" w:hAnsi="Lato" w:cs="Arial"/>
          <w:sz w:val="21"/>
          <w:szCs w:val="21"/>
        </w:rPr>
      </w:pPr>
    </w:p>
    <w:p w14:paraId="66FD4042" w14:textId="758D04DD" w:rsidR="004F23A6" w:rsidRPr="0028767C" w:rsidRDefault="00675CBF" w:rsidP="00DE2A45">
      <w:pPr>
        <w:pStyle w:val="RCGPNormal"/>
        <w:spacing w:line="240" w:lineRule="auto"/>
        <w:rPr>
          <w:rFonts w:ascii="Lato" w:hAnsi="Lato" w:cs="Arial"/>
          <w:b/>
          <w:sz w:val="21"/>
          <w:szCs w:val="21"/>
          <w:u w:val="single"/>
        </w:rPr>
      </w:pPr>
      <w:r w:rsidRPr="0028767C">
        <w:rPr>
          <w:rFonts w:ascii="Lato" w:hAnsi="Lato" w:cs="Arial"/>
          <w:b/>
          <w:sz w:val="21"/>
          <w:szCs w:val="21"/>
          <w:u w:val="single"/>
        </w:rPr>
        <w:t>Blesma</w:t>
      </w:r>
    </w:p>
    <w:p w14:paraId="1C9709A8" w14:textId="2E4A8D5C" w:rsidR="004C22E5" w:rsidRPr="0028767C" w:rsidRDefault="00675CBF" w:rsidP="00DE2A45">
      <w:pPr>
        <w:pStyle w:val="RCGPNormal"/>
        <w:spacing w:line="240" w:lineRule="auto"/>
        <w:rPr>
          <w:rFonts w:ascii="Lato" w:hAnsi="Lato" w:cs="Arial"/>
          <w:color w:val="000000" w:themeColor="text1"/>
          <w:sz w:val="21"/>
          <w:szCs w:val="21"/>
        </w:rPr>
      </w:pPr>
      <w:r w:rsidRPr="0028767C">
        <w:rPr>
          <w:rFonts w:ascii="Lato" w:hAnsi="Lato" w:cs="Arial"/>
          <w:color w:val="000000" w:themeColor="text1"/>
          <w:sz w:val="21"/>
          <w:szCs w:val="21"/>
        </w:rPr>
        <w:t xml:space="preserve">Blesma supports limbless veterans to lead independent and fulfilling lives. Blesma </w:t>
      </w:r>
      <w:r w:rsidR="00706895" w:rsidRPr="0028767C">
        <w:rPr>
          <w:rFonts w:ascii="Lato" w:hAnsi="Lato" w:cs="Arial"/>
          <w:color w:val="000000" w:themeColor="text1"/>
          <w:sz w:val="21"/>
          <w:szCs w:val="21"/>
        </w:rPr>
        <w:t>is</w:t>
      </w:r>
      <w:r w:rsidRPr="0028767C">
        <w:rPr>
          <w:rFonts w:ascii="Lato" w:hAnsi="Lato" w:cs="Arial"/>
          <w:color w:val="000000" w:themeColor="text1"/>
          <w:sz w:val="21"/>
          <w:szCs w:val="21"/>
        </w:rPr>
        <w:t xml:space="preserve"> dedicated to assisting serving and ex-service men and women who have suffered life-changing limb loss or the use of a limb, an eye or loss of sight. They support these men and women in their communities throughout the UK and provide centralised assistance to those living overseas.</w:t>
      </w:r>
    </w:p>
    <w:p w14:paraId="0C9BF1BC" w14:textId="77777777" w:rsidR="00A12562" w:rsidRPr="0028767C" w:rsidRDefault="00A12562" w:rsidP="00DE2A45">
      <w:pPr>
        <w:pStyle w:val="RCGPNormal"/>
        <w:spacing w:line="240" w:lineRule="auto"/>
        <w:rPr>
          <w:rFonts w:ascii="Lato" w:hAnsi="Lato" w:cs="Arial"/>
          <w:color w:val="000000" w:themeColor="text1"/>
          <w:sz w:val="21"/>
          <w:szCs w:val="21"/>
        </w:rPr>
      </w:pPr>
    </w:p>
    <w:p w14:paraId="695A3829" w14:textId="7D1DBD63" w:rsidR="004C22E5" w:rsidRPr="0028767C" w:rsidRDefault="004C22E5" w:rsidP="00DE2A45">
      <w:pPr>
        <w:pStyle w:val="NormalWeb"/>
        <w:spacing w:before="0" w:beforeAutospacing="0" w:after="0" w:afterAutospacing="0"/>
        <w:rPr>
          <w:rFonts w:ascii="Lato" w:hAnsi="Lato" w:cs="Arial"/>
          <w:sz w:val="21"/>
          <w:szCs w:val="21"/>
          <w:lang w:val="en"/>
        </w:rPr>
      </w:pPr>
      <w:r w:rsidRPr="0028767C">
        <w:rPr>
          <w:rFonts w:ascii="Lato" w:hAnsi="Lato" w:cs="Arial"/>
          <w:sz w:val="21"/>
          <w:szCs w:val="21"/>
          <w:lang w:val="en"/>
        </w:rPr>
        <w:t>Blesma works closely with the NHS to ensure the latest advances in the relevant medical fields are converted into practical so</w:t>
      </w:r>
      <w:r w:rsidR="00316148" w:rsidRPr="0028767C">
        <w:rPr>
          <w:rFonts w:ascii="Lato" w:hAnsi="Lato" w:cs="Arial"/>
          <w:sz w:val="21"/>
          <w:szCs w:val="21"/>
          <w:lang w:val="en"/>
        </w:rPr>
        <w:t>lutions that can benefit all</w:t>
      </w:r>
      <w:r w:rsidR="00A12562" w:rsidRPr="0028767C">
        <w:rPr>
          <w:rFonts w:ascii="Lato" w:hAnsi="Lato" w:cs="Arial"/>
          <w:sz w:val="21"/>
          <w:szCs w:val="21"/>
          <w:lang w:val="en"/>
        </w:rPr>
        <w:t xml:space="preserve"> of</w:t>
      </w:r>
      <w:r w:rsidR="00316148" w:rsidRPr="0028767C">
        <w:rPr>
          <w:rFonts w:ascii="Lato" w:hAnsi="Lato" w:cs="Arial"/>
          <w:sz w:val="21"/>
          <w:szCs w:val="21"/>
          <w:lang w:val="en"/>
        </w:rPr>
        <w:t xml:space="preserve"> their </w:t>
      </w:r>
      <w:r w:rsidR="00A12562" w:rsidRPr="0028767C">
        <w:rPr>
          <w:rFonts w:ascii="Lato" w:hAnsi="Lato" w:cs="Arial"/>
          <w:sz w:val="21"/>
          <w:szCs w:val="21"/>
          <w:lang w:val="en"/>
        </w:rPr>
        <w:t>m</w:t>
      </w:r>
      <w:r w:rsidR="00316148" w:rsidRPr="0028767C">
        <w:rPr>
          <w:rFonts w:ascii="Lato" w:hAnsi="Lato" w:cs="Arial"/>
          <w:sz w:val="21"/>
          <w:szCs w:val="21"/>
          <w:lang w:val="en"/>
        </w:rPr>
        <w:t>embers. They</w:t>
      </w:r>
      <w:r w:rsidRPr="0028767C">
        <w:rPr>
          <w:rFonts w:ascii="Lato" w:hAnsi="Lato" w:cs="Arial"/>
          <w:sz w:val="21"/>
          <w:szCs w:val="21"/>
          <w:lang w:val="en"/>
        </w:rPr>
        <w:t xml:space="preserve"> do not prov</w:t>
      </w:r>
      <w:r w:rsidR="00316148" w:rsidRPr="0028767C">
        <w:rPr>
          <w:rFonts w:ascii="Lato" w:hAnsi="Lato" w:cs="Arial"/>
          <w:sz w:val="21"/>
          <w:szCs w:val="21"/>
          <w:lang w:val="en"/>
        </w:rPr>
        <w:t xml:space="preserve">ide </w:t>
      </w:r>
      <w:r w:rsidR="000060EB" w:rsidRPr="0028767C">
        <w:rPr>
          <w:rFonts w:ascii="Lato" w:hAnsi="Lato" w:cs="Arial"/>
          <w:sz w:val="21"/>
          <w:szCs w:val="21"/>
          <w:lang w:val="en"/>
        </w:rPr>
        <w:t>m</w:t>
      </w:r>
      <w:r w:rsidR="00316148" w:rsidRPr="0028767C">
        <w:rPr>
          <w:rFonts w:ascii="Lato" w:hAnsi="Lato" w:cs="Arial"/>
          <w:sz w:val="21"/>
          <w:szCs w:val="21"/>
          <w:lang w:val="en"/>
        </w:rPr>
        <w:t>embers prosthetics, but they</w:t>
      </w:r>
      <w:r w:rsidRPr="0028767C">
        <w:rPr>
          <w:rFonts w:ascii="Lato" w:hAnsi="Lato" w:cs="Arial"/>
          <w:sz w:val="21"/>
          <w:szCs w:val="21"/>
          <w:lang w:val="en"/>
        </w:rPr>
        <w:t xml:space="preserve"> do help prosthetists develop their skills at undergraduate and PhD level.  </w:t>
      </w:r>
    </w:p>
    <w:p w14:paraId="55955E03" w14:textId="77777777" w:rsidR="00A12562" w:rsidRPr="0028767C" w:rsidRDefault="00A12562" w:rsidP="00DE2A45">
      <w:pPr>
        <w:pStyle w:val="NormalWeb"/>
        <w:spacing w:before="0" w:beforeAutospacing="0" w:after="0" w:afterAutospacing="0"/>
        <w:rPr>
          <w:rFonts w:ascii="Lato" w:hAnsi="Lato" w:cs="Arial"/>
          <w:sz w:val="21"/>
          <w:szCs w:val="21"/>
          <w:lang w:val="en"/>
        </w:rPr>
      </w:pPr>
    </w:p>
    <w:p w14:paraId="63C7F8B8" w14:textId="6CE92E05" w:rsidR="00675CBF" w:rsidRPr="0028767C" w:rsidRDefault="004C22E5" w:rsidP="006106FE">
      <w:pPr>
        <w:pStyle w:val="NormalWeb"/>
        <w:spacing w:before="0" w:beforeAutospacing="0" w:after="0" w:afterAutospacing="0"/>
        <w:rPr>
          <w:rFonts w:ascii="Lato" w:hAnsi="Lato" w:cs="Arial"/>
          <w:color w:val="000000" w:themeColor="text1"/>
          <w:sz w:val="21"/>
          <w:szCs w:val="21"/>
        </w:rPr>
      </w:pPr>
      <w:r w:rsidRPr="0028767C">
        <w:rPr>
          <w:rFonts w:ascii="Lato" w:hAnsi="Lato" w:cs="Arial"/>
          <w:sz w:val="21"/>
          <w:szCs w:val="21"/>
          <w:lang w:val="en"/>
        </w:rPr>
        <w:t xml:space="preserve">Anyone fitted for a prosthesis will know that the socket fit is paramount and it is often the cause of most issues. Blesma keeps up to date with developments in this area and encourages research and development, maintaining close links with NHS </w:t>
      </w:r>
      <w:r w:rsidR="000060EB" w:rsidRPr="0028767C">
        <w:rPr>
          <w:rFonts w:ascii="Lato" w:hAnsi="Lato" w:cs="Arial"/>
          <w:sz w:val="21"/>
          <w:szCs w:val="21"/>
          <w:lang w:val="en"/>
        </w:rPr>
        <w:t xml:space="preserve">national </w:t>
      </w:r>
      <w:r w:rsidRPr="0028767C">
        <w:rPr>
          <w:rFonts w:ascii="Lato" w:hAnsi="Lato" w:cs="Arial"/>
          <w:sz w:val="21"/>
          <w:szCs w:val="21"/>
          <w:lang w:val="en"/>
        </w:rPr>
        <w:t xml:space="preserve">teams, Defence Medical Services (particularly </w:t>
      </w:r>
      <w:r w:rsidR="000060EB" w:rsidRPr="0028767C">
        <w:rPr>
          <w:rFonts w:ascii="Lato" w:hAnsi="Lato" w:cs="Arial"/>
          <w:sz w:val="21"/>
          <w:szCs w:val="21"/>
          <w:lang w:val="en"/>
        </w:rPr>
        <w:t xml:space="preserve">the </w:t>
      </w:r>
      <w:r w:rsidRPr="0028767C">
        <w:rPr>
          <w:rFonts w:ascii="Lato" w:hAnsi="Lato" w:cs="Arial"/>
          <w:sz w:val="21"/>
          <w:szCs w:val="21"/>
          <w:lang w:val="en"/>
        </w:rPr>
        <w:t>Defence Medical Rehabilitation Centre at Headley Court) and industry.</w:t>
      </w:r>
      <w:r w:rsidR="00F14F5C" w:rsidRPr="0028767C">
        <w:rPr>
          <w:rFonts w:ascii="Lato" w:hAnsi="Lato" w:cs="Arial"/>
          <w:sz w:val="21"/>
          <w:szCs w:val="21"/>
          <w:lang w:val="en"/>
        </w:rPr>
        <w:t xml:space="preserve"> </w:t>
      </w:r>
      <w:r w:rsidR="00675CBF" w:rsidRPr="0028767C">
        <w:rPr>
          <w:rFonts w:ascii="Lato" w:hAnsi="Lato" w:cs="Arial"/>
          <w:color w:val="000000" w:themeColor="text1"/>
          <w:sz w:val="21"/>
          <w:szCs w:val="21"/>
        </w:rPr>
        <w:t>For further info</w:t>
      </w:r>
      <w:r w:rsidR="006975C0" w:rsidRPr="0028767C">
        <w:rPr>
          <w:rFonts w:ascii="Lato" w:hAnsi="Lato" w:cs="Arial"/>
          <w:color w:val="000000" w:themeColor="text1"/>
          <w:sz w:val="21"/>
          <w:szCs w:val="21"/>
        </w:rPr>
        <w:t>rmation</w:t>
      </w:r>
      <w:r w:rsidR="000060EB" w:rsidRPr="0028767C">
        <w:rPr>
          <w:rFonts w:ascii="Lato" w:hAnsi="Lato" w:cs="Arial"/>
          <w:color w:val="000000" w:themeColor="text1"/>
          <w:sz w:val="21"/>
          <w:szCs w:val="21"/>
        </w:rPr>
        <w:t>,</w:t>
      </w:r>
      <w:r w:rsidR="006975C0" w:rsidRPr="0028767C">
        <w:rPr>
          <w:rFonts w:ascii="Lato" w:hAnsi="Lato" w:cs="Arial"/>
          <w:color w:val="000000" w:themeColor="text1"/>
          <w:sz w:val="21"/>
          <w:szCs w:val="21"/>
        </w:rPr>
        <w:t xml:space="preserve"> </w:t>
      </w:r>
      <w:r w:rsidR="008C3574" w:rsidRPr="0028767C">
        <w:rPr>
          <w:rFonts w:ascii="Lato" w:hAnsi="Lato" w:cs="Arial"/>
          <w:color w:val="000000" w:themeColor="text1"/>
          <w:sz w:val="21"/>
          <w:szCs w:val="21"/>
        </w:rPr>
        <w:t>visit</w:t>
      </w:r>
      <w:r w:rsidR="00706895" w:rsidRPr="0028767C">
        <w:rPr>
          <w:rFonts w:ascii="Lato" w:hAnsi="Lato" w:cs="Arial"/>
          <w:color w:val="000000" w:themeColor="text1"/>
          <w:sz w:val="21"/>
          <w:szCs w:val="21"/>
        </w:rPr>
        <w:t xml:space="preserve"> the</w:t>
      </w:r>
      <w:r w:rsidR="008C3574" w:rsidRPr="0028767C">
        <w:rPr>
          <w:rFonts w:ascii="Lato" w:hAnsi="Lato" w:cs="Arial"/>
          <w:color w:val="000000" w:themeColor="text1"/>
          <w:sz w:val="21"/>
          <w:szCs w:val="21"/>
        </w:rPr>
        <w:t xml:space="preserve"> </w:t>
      </w:r>
      <w:hyperlink r:id="rId31" w:history="1">
        <w:r w:rsidR="008C3574" w:rsidRPr="0028767C">
          <w:rPr>
            <w:rStyle w:val="Hyperlink"/>
            <w:rFonts w:ascii="Lato" w:hAnsi="Lato" w:cs="Arial"/>
            <w:sz w:val="21"/>
            <w:szCs w:val="21"/>
          </w:rPr>
          <w:t>Blesma website</w:t>
        </w:r>
      </w:hyperlink>
      <w:r w:rsidR="00855470" w:rsidRPr="0028767C">
        <w:rPr>
          <w:rFonts w:ascii="Lato" w:hAnsi="Lato" w:cs="Arial"/>
          <w:color w:val="000000" w:themeColor="text1"/>
          <w:sz w:val="21"/>
          <w:szCs w:val="21"/>
        </w:rPr>
        <w:t>.</w:t>
      </w:r>
      <w:r w:rsidR="00675CBF" w:rsidRPr="0028767C">
        <w:rPr>
          <w:rFonts w:ascii="Lato" w:hAnsi="Lato" w:cs="Arial"/>
          <w:color w:val="000000" w:themeColor="text1"/>
          <w:sz w:val="21"/>
          <w:szCs w:val="21"/>
        </w:rPr>
        <w:t xml:space="preserve">  </w:t>
      </w:r>
    </w:p>
    <w:p w14:paraId="6C179C14" w14:textId="77777777" w:rsidR="000060EB" w:rsidRPr="0028767C" w:rsidRDefault="000060EB" w:rsidP="00DE2A45">
      <w:pPr>
        <w:pStyle w:val="RCGPNormal"/>
        <w:spacing w:line="240" w:lineRule="auto"/>
        <w:rPr>
          <w:rFonts w:ascii="Lato" w:hAnsi="Lato" w:cs="Arial"/>
          <w:color w:val="000000" w:themeColor="text1"/>
          <w:sz w:val="21"/>
          <w:szCs w:val="21"/>
        </w:rPr>
      </w:pPr>
    </w:p>
    <w:p w14:paraId="2835F8E2" w14:textId="2D649F9F" w:rsidR="006975C0" w:rsidRPr="0028767C" w:rsidRDefault="009F0F8A" w:rsidP="00DE2A45">
      <w:pPr>
        <w:pStyle w:val="RCGPNormal"/>
        <w:spacing w:line="240" w:lineRule="auto"/>
        <w:rPr>
          <w:rFonts w:ascii="Lato" w:hAnsi="Lato" w:cs="Arial"/>
          <w:b/>
          <w:sz w:val="24"/>
          <w:szCs w:val="24"/>
        </w:rPr>
      </w:pPr>
      <w:r w:rsidRPr="0028767C">
        <w:rPr>
          <w:rFonts w:ascii="Lato" w:hAnsi="Lato" w:cs="Arial"/>
          <w:b/>
          <w:sz w:val="24"/>
          <w:szCs w:val="24"/>
        </w:rPr>
        <w:t>What happens now I am accredited?</w:t>
      </w:r>
    </w:p>
    <w:p w14:paraId="3999C779" w14:textId="3800F86C" w:rsidR="001E3C71" w:rsidRPr="0028767C" w:rsidRDefault="001E3C71" w:rsidP="00DE2A45">
      <w:pPr>
        <w:pStyle w:val="RCGPNormal"/>
        <w:spacing w:line="240" w:lineRule="auto"/>
        <w:rPr>
          <w:rFonts w:ascii="Lato" w:hAnsi="Lato" w:cs="Arial"/>
          <w:sz w:val="24"/>
          <w:szCs w:val="24"/>
        </w:rPr>
      </w:pPr>
      <w:r w:rsidRPr="0028767C">
        <w:rPr>
          <w:rFonts w:ascii="Lato" w:hAnsi="Lato" w:cs="Arial"/>
          <w:sz w:val="21"/>
          <w:szCs w:val="21"/>
        </w:rPr>
        <w:t>Once your application has been reviewed and accepted</w:t>
      </w:r>
      <w:r w:rsidR="0005021B" w:rsidRPr="0028767C">
        <w:rPr>
          <w:rFonts w:ascii="Lato" w:hAnsi="Lato" w:cs="Arial"/>
          <w:sz w:val="21"/>
          <w:szCs w:val="21"/>
        </w:rPr>
        <w:t>, you will then be sent a</w:t>
      </w:r>
      <w:r w:rsidRPr="0028767C">
        <w:rPr>
          <w:rFonts w:ascii="Lato" w:hAnsi="Lato" w:cs="Arial"/>
          <w:sz w:val="21"/>
          <w:szCs w:val="21"/>
        </w:rPr>
        <w:t xml:space="preserve"> certificate to display in your practice, </w:t>
      </w:r>
      <w:r w:rsidR="00706895" w:rsidRPr="0028767C">
        <w:rPr>
          <w:rFonts w:ascii="Lato" w:hAnsi="Lato" w:cs="Arial"/>
          <w:sz w:val="21"/>
          <w:szCs w:val="21"/>
        </w:rPr>
        <w:t>as well as a patient poster</w:t>
      </w:r>
      <w:r w:rsidRPr="0028767C">
        <w:rPr>
          <w:rFonts w:ascii="Lato" w:hAnsi="Lato" w:cs="Arial"/>
          <w:sz w:val="21"/>
          <w:szCs w:val="21"/>
        </w:rPr>
        <w:t xml:space="preserve"> and </w:t>
      </w:r>
      <w:r w:rsidR="00706895" w:rsidRPr="0028767C">
        <w:rPr>
          <w:rFonts w:ascii="Lato" w:hAnsi="Lato" w:cs="Arial"/>
          <w:sz w:val="21"/>
          <w:szCs w:val="21"/>
        </w:rPr>
        <w:t xml:space="preserve">patient and staff </w:t>
      </w:r>
      <w:r w:rsidRPr="0028767C">
        <w:rPr>
          <w:rFonts w:ascii="Lato" w:hAnsi="Lato" w:cs="Arial"/>
          <w:sz w:val="21"/>
          <w:szCs w:val="21"/>
        </w:rPr>
        <w:t>leaflet</w:t>
      </w:r>
      <w:r w:rsidR="00706895" w:rsidRPr="0028767C">
        <w:rPr>
          <w:rFonts w:ascii="Lato" w:hAnsi="Lato" w:cs="Arial"/>
          <w:sz w:val="21"/>
          <w:szCs w:val="21"/>
        </w:rPr>
        <w:t>s</w:t>
      </w:r>
      <w:r w:rsidR="0005021B" w:rsidRPr="0028767C">
        <w:rPr>
          <w:rFonts w:ascii="Lato" w:hAnsi="Lato" w:cs="Arial"/>
          <w:sz w:val="21"/>
          <w:szCs w:val="21"/>
        </w:rPr>
        <w:t xml:space="preserve">. </w:t>
      </w:r>
      <w:r w:rsidR="000060EB" w:rsidRPr="0028767C">
        <w:rPr>
          <w:rFonts w:ascii="Lato" w:hAnsi="Lato" w:cs="Arial"/>
          <w:sz w:val="21"/>
          <w:szCs w:val="21"/>
        </w:rPr>
        <w:t xml:space="preserve">A poster </w:t>
      </w:r>
      <w:r w:rsidR="0005021B" w:rsidRPr="0028767C">
        <w:rPr>
          <w:rFonts w:ascii="Lato" w:hAnsi="Lato" w:cs="Arial"/>
          <w:sz w:val="21"/>
          <w:szCs w:val="21"/>
        </w:rPr>
        <w:t xml:space="preserve">for your </w:t>
      </w:r>
      <w:r w:rsidR="000060EB" w:rsidRPr="0028767C">
        <w:rPr>
          <w:rFonts w:ascii="Lato" w:hAnsi="Lato" w:cs="Arial"/>
          <w:sz w:val="21"/>
          <w:szCs w:val="21"/>
        </w:rPr>
        <w:lastRenderedPageBreak/>
        <w:t xml:space="preserve">waiting room screen </w:t>
      </w:r>
      <w:r w:rsidR="0005021B" w:rsidRPr="0028767C">
        <w:rPr>
          <w:rFonts w:ascii="Lato" w:hAnsi="Lato" w:cs="Arial"/>
          <w:sz w:val="21"/>
          <w:szCs w:val="21"/>
        </w:rPr>
        <w:t>will be sent electronically</w:t>
      </w:r>
      <w:r w:rsidR="000060EB" w:rsidRPr="0028767C">
        <w:rPr>
          <w:rFonts w:ascii="Lato" w:hAnsi="Lato" w:cs="Arial"/>
          <w:sz w:val="21"/>
          <w:szCs w:val="21"/>
        </w:rPr>
        <w:t>,</w:t>
      </w:r>
      <w:r w:rsidR="0005021B" w:rsidRPr="0028767C">
        <w:rPr>
          <w:rFonts w:ascii="Lato" w:hAnsi="Lato" w:cs="Arial"/>
          <w:sz w:val="21"/>
          <w:szCs w:val="21"/>
        </w:rPr>
        <w:t xml:space="preserve"> along with a</w:t>
      </w:r>
      <w:r w:rsidR="00084DB8" w:rsidRPr="0028767C">
        <w:rPr>
          <w:rFonts w:ascii="Lato" w:hAnsi="Lato" w:cs="Arial"/>
          <w:sz w:val="21"/>
          <w:szCs w:val="21"/>
        </w:rPr>
        <w:t>n accreditation mark and</w:t>
      </w:r>
      <w:r w:rsidR="0005021B" w:rsidRPr="0028767C">
        <w:rPr>
          <w:rFonts w:ascii="Lato" w:hAnsi="Lato" w:cs="Arial"/>
          <w:sz w:val="21"/>
          <w:szCs w:val="21"/>
        </w:rPr>
        <w:t xml:space="preserve"> </w:t>
      </w:r>
      <w:r w:rsidR="00044C19" w:rsidRPr="0028767C">
        <w:rPr>
          <w:rFonts w:ascii="Lato" w:hAnsi="Lato" w:cs="Arial"/>
          <w:sz w:val="21"/>
          <w:szCs w:val="21"/>
        </w:rPr>
        <w:t xml:space="preserve">these </w:t>
      </w:r>
      <w:r w:rsidR="0005021B" w:rsidRPr="0028767C">
        <w:rPr>
          <w:rFonts w:ascii="Lato" w:hAnsi="Lato" w:cs="Arial"/>
          <w:sz w:val="21"/>
          <w:szCs w:val="21"/>
        </w:rPr>
        <w:t>FAQ</w:t>
      </w:r>
      <w:r w:rsidR="00084DB8" w:rsidRPr="0028767C">
        <w:rPr>
          <w:rFonts w:ascii="Lato" w:hAnsi="Lato" w:cs="Arial"/>
          <w:sz w:val="21"/>
          <w:szCs w:val="21"/>
        </w:rPr>
        <w:t>s</w:t>
      </w:r>
      <w:r w:rsidR="0005021B" w:rsidRPr="0028767C">
        <w:rPr>
          <w:rFonts w:ascii="Lato" w:hAnsi="Lato" w:cs="Arial"/>
          <w:sz w:val="21"/>
          <w:szCs w:val="21"/>
        </w:rPr>
        <w:t>.</w:t>
      </w:r>
      <w:r w:rsidR="00855470" w:rsidRPr="0028767C">
        <w:rPr>
          <w:rFonts w:ascii="Lato" w:hAnsi="Lato" w:cs="Arial"/>
          <w:sz w:val="21"/>
          <w:szCs w:val="21"/>
        </w:rPr>
        <w:t xml:space="preserve"> </w:t>
      </w:r>
      <w:r w:rsidR="0005021B" w:rsidRPr="0028767C">
        <w:rPr>
          <w:rFonts w:ascii="Lato" w:hAnsi="Lato" w:cs="Arial"/>
          <w:sz w:val="21"/>
          <w:szCs w:val="21"/>
        </w:rPr>
        <w:t xml:space="preserve">The nominated lead for your practice will be sent </w:t>
      </w:r>
      <w:r w:rsidR="00044C19" w:rsidRPr="0028767C">
        <w:rPr>
          <w:rFonts w:ascii="Lato" w:hAnsi="Lato" w:cs="Arial"/>
          <w:sz w:val="21"/>
          <w:szCs w:val="21"/>
        </w:rPr>
        <w:t>regular</w:t>
      </w:r>
      <w:r w:rsidR="00706895" w:rsidRPr="0028767C">
        <w:rPr>
          <w:rFonts w:ascii="Lato" w:hAnsi="Lato" w:cs="Arial"/>
          <w:sz w:val="21"/>
          <w:szCs w:val="21"/>
        </w:rPr>
        <w:t xml:space="preserve"> updates and news.</w:t>
      </w:r>
      <w:r w:rsidR="0005021B" w:rsidRPr="0028767C">
        <w:rPr>
          <w:rFonts w:ascii="Lato" w:hAnsi="Lato" w:cs="Arial"/>
          <w:sz w:val="21"/>
          <w:szCs w:val="21"/>
        </w:rPr>
        <w:t xml:space="preserve"> </w:t>
      </w:r>
    </w:p>
    <w:p w14:paraId="5B8650D6" w14:textId="77777777" w:rsidR="009F0F8A" w:rsidRPr="0028767C" w:rsidRDefault="009F0F8A" w:rsidP="00DE2A45">
      <w:pPr>
        <w:pStyle w:val="RCGPNormal"/>
        <w:spacing w:line="240" w:lineRule="auto"/>
        <w:rPr>
          <w:rFonts w:ascii="Lato" w:hAnsi="Lato" w:cs="Arial"/>
          <w:sz w:val="21"/>
          <w:szCs w:val="21"/>
        </w:rPr>
      </w:pPr>
    </w:p>
    <w:p w14:paraId="5B962C65" w14:textId="72D9EB8B" w:rsidR="00251E71" w:rsidRPr="0028767C" w:rsidRDefault="00A874B9" w:rsidP="00DE2A45">
      <w:pPr>
        <w:pStyle w:val="RCGPNormal"/>
        <w:spacing w:line="240" w:lineRule="auto"/>
        <w:rPr>
          <w:rFonts w:ascii="Lato" w:hAnsi="Lato" w:cs="Arial"/>
          <w:b/>
          <w:sz w:val="24"/>
          <w:szCs w:val="24"/>
        </w:rPr>
      </w:pPr>
      <w:r w:rsidRPr="0028767C">
        <w:rPr>
          <w:rFonts w:ascii="Lato" w:hAnsi="Lato" w:cs="Arial"/>
          <w:b/>
          <w:sz w:val="24"/>
          <w:szCs w:val="24"/>
        </w:rPr>
        <w:t>Will our accreditation be reviewed?</w:t>
      </w:r>
    </w:p>
    <w:p w14:paraId="2B31F8C2" w14:textId="77777777" w:rsidR="00F13703" w:rsidRPr="0028767C" w:rsidRDefault="008A16D6" w:rsidP="00DE2A45">
      <w:pPr>
        <w:pStyle w:val="RCGPNormal"/>
        <w:spacing w:line="240" w:lineRule="auto"/>
        <w:rPr>
          <w:rFonts w:ascii="Lato" w:hAnsi="Lato" w:cs="Arial"/>
          <w:sz w:val="21"/>
          <w:szCs w:val="21"/>
        </w:rPr>
      </w:pPr>
      <w:r w:rsidRPr="0028767C">
        <w:rPr>
          <w:rFonts w:ascii="Lato" w:hAnsi="Lato" w:cs="Arial"/>
          <w:sz w:val="21"/>
          <w:szCs w:val="21"/>
        </w:rPr>
        <w:t xml:space="preserve">We will review your accreditation every </w:t>
      </w:r>
      <w:r w:rsidR="00084DB8" w:rsidRPr="0028767C">
        <w:rPr>
          <w:rFonts w:ascii="Lato" w:hAnsi="Lato" w:cs="Arial"/>
          <w:sz w:val="21"/>
          <w:szCs w:val="21"/>
        </w:rPr>
        <w:t>three</w:t>
      </w:r>
      <w:r w:rsidRPr="0028767C">
        <w:rPr>
          <w:rFonts w:ascii="Lato" w:hAnsi="Lato" w:cs="Arial"/>
          <w:sz w:val="21"/>
          <w:szCs w:val="21"/>
        </w:rPr>
        <w:t xml:space="preserve"> years. </w:t>
      </w:r>
      <w:r w:rsidR="00251E71" w:rsidRPr="0028767C">
        <w:rPr>
          <w:rFonts w:ascii="Lato" w:hAnsi="Lato" w:cs="Arial"/>
          <w:sz w:val="21"/>
          <w:szCs w:val="21"/>
        </w:rPr>
        <w:t>This will also give us the opportunity to review</w:t>
      </w:r>
      <w:r w:rsidR="0026471A" w:rsidRPr="0028767C">
        <w:rPr>
          <w:rFonts w:ascii="Lato" w:hAnsi="Lato" w:cs="Arial"/>
          <w:sz w:val="21"/>
          <w:szCs w:val="21"/>
        </w:rPr>
        <w:t xml:space="preserve"> </w:t>
      </w:r>
      <w:r w:rsidR="00084DB8" w:rsidRPr="0028767C">
        <w:rPr>
          <w:rFonts w:ascii="Lato" w:hAnsi="Lato" w:cs="Arial"/>
          <w:sz w:val="21"/>
          <w:szCs w:val="21"/>
        </w:rPr>
        <w:t>and update our information.</w:t>
      </w:r>
    </w:p>
    <w:sectPr w:rsidR="00F13703" w:rsidRPr="0028767C" w:rsidSect="00294A23">
      <w:headerReference w:type="default" r:id="rId32"/>
      <w:footerReference w:type="default" r:id="rId33"/>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A055" w14:textId="77777777" w:rsidR="00D43EA2" w:rsidRDefault="00D43EA2" w:rsidP="00A874B9">
      <w:pPr>
        <w:spacing w:after="0" w:line="240" w:lineRule="auto"/>
      </w:pPr>
      <w:r>
        <w:separator/>
      </w:r>
    </w:p>
  </w:endnote>
  <w:endnote w:type="continuationSeparator" w:id="0">
    <w:p w14:paraId="6AB735E5" w14:textId="77777777" w:rsidR="00D43EA2" w:rsidRDefault="00D43EA2" w:rsidP="00A8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139850"/>
      <w:docPartObj>
        <w:docPartGallery w:val="Page Numbers (Bottom of Page)"/>
        <w:docPartUnique/>
      </w:docPartObj>
    </w:sdtPr>
    <w:sdtEndPr>
      <w:rPr>
        <w:noProof/>
      </w:rPr>
    </w:sdtEndPr>
    <w:sdtContent>
      <w:p w14:paraId="514E5E1E" w14:textId="494CE30A" w:rsidR="000060EB" w:rsidRDefault="000060EB">
        <w:pPr>
          <w:pStyle w:val="Footer"/>
          <w:jc w:val="center"/>
        </w:pPr>
        <w:r>
          <w:fldChar w:fldCharType="begin"/>
        </w:r>
        <w:r>
          <w:instrText xml:space="preserve"> PAGE   \* MERGEFORMAT </w:instrText>
        </w:r>
        <w:r>
          <w:fldChar w:fldCharType="separate"/>
        </w:r>
        <w:r w:rsidR="0091460C">
          <w:rPr>
            <w:noProof/>
          </w:rPr>
          <w:t>5</w:t>
        </w:r>
        <w:r>
          <w:rPr>
            <w:noProof/>
          </w:rPr>
          <w:fldChar w:fldCharType="end"/>
        </w:r>
      </w:p>
    </w:sdtContent>
  </w:sdt>
  <w:p w14:paraId="3FEE66D4" w14:textId="77777777" w:rsidR="000060EB" w:rsidRDefault="0000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510E" w14:textId="77777777" w:rsidR="00D43EA2" w:rsidRDefault="00D43EA2" w:rsidP="00A874B9">
      <w:pPr>
        <w:spacing w:after="0" w:line="240" w:lineRule="auto"/>
      </w:pPr>
      <w:r>
        <w:separator/>
      </w:r>
    </w:p>
  </w:footnote>
  <w:footnote w:type="continuationSeparator" w:id="0">
    <w:p w14:paraId="2AF9593B" w14:textId="77777777" w:rsidR="00D43EA2" w:rsidRDefault="00D43EA2" w:rsidP="00A87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CC51" w14:textId="4D5EED59" w:rsidR="00A874B9" w:rsidRDefault="00CE3F12" w:rsidP="00A874B9">
    <w:pPr>
      <w:pStyle w:val="Header"/>
      <w:jc w:val="both"/>
    </w:pPr>
    <w:r>
      <w:rPr>
        <w:noProof/>
        <w:lang w:eastAsia="en-GB"/>
      </w:rPr>
      <w:drawing>
        <wp:anchor distT="0" distB="0" distL="114300" distR="114300" simplePos="0" relativeHeight="251659264" behindDoc="0" locked="0" layoutInCell="1" allowOverlap="1" wp14:anchorId="4508BDF9" wp14:editId="3B291F49">
          <wp:simplePos x="0" y="0"/>
          <wp:positionH relativeFrom="page">
            <wp:posOffset>5775960</wp:posOffset>
          </wp:positionH>
          <wp:positionV relativeFrom="page">
            <wp:posOffset>616585</wp:posOffset>
          </wp:positionV>
          <wp:extent cx="809625" cy="3289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195DC1">
      <w:rPr>
        <w:noProof/>
      </w:rPr>
      <w:drawing>
        <wp:inline distT="0" distB="0" distL="0" distR="0" wp14:anchorId="08A18E92" wp14:editId="5E4DB3BE">
          <wp:extent cx="1715240"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GP Colour  Logo Std -JPG.jpg"/>
                  <pic:cNvPicPr/>
                </pic:nvPicPr>
                <pic:blipFill>
                  <a:blip r:embed="rId2">
                    <a:extLst>
                      <a:ext uri="{28A0092B-C50C-407E-A947-70E740481C1C}">
                        <a14:useLocalDpi xmlns:a14="http://schemas.microsoft.com/office/drawing/2010/main" val="0"/>
                      </a:ext>
                    </a:extLst>
                  </a:blip>
                  <a:stretch>
                    <a:fillRect/>
                  </a:stretch>
                </pic:blipFill>
                <pic:spPr>
                  <a:xfrm>
                    <a:off x="0" y="0"/>
                    <a:ext cx="1722768" cy="545308"/>
                  </a:xfrm>
                  <a:prstGeom prst="rect">
                    <a:avLst/>
                  </a:prstGeom>
                </pic:spPr>
              </pic:pic>
            </a:graphicData>
          </a:graphic>
        </wp:inline>
      </w:drawing>
    </w:r>
    <w:r w:rsidR="00A874B9">
      <w:tab/>
    </w:r>
    <w:r w:rsidR="00A874B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933CF"/>
    <w:multiLevelType w:val="hybridMultilevel"/>
    <w:tmpl w:val="B87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A7644"/>
    <w:multiLevelType w:val="hybridMultilevel"/>
    <w:tmpl w:val="C43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77636"/>
    <w:multiLevelType w:val="multilevel"/>
    <w:tmpl w:val="6B06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E1185"/>
    <w:multiLevelType w:val="hybridMultilevel"/>
    <w:tmpl w:val="890899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8FD8C1"/>
    <w:multiLevelType w:val="hybridMultilevel"/>
    <w:tmpl w:val="AAF8D7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477DC0"/>
    <w:multiLevelType w:val="hybridMultilevel"/>
    <w:tmpl w:val="DA464F32"/>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C7536F1"/>
    <w:multiLevelType w:val="hybridMultilevel"/>
    <w:tmpl w:val="9E7223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3F30A2"/>
    <w:multiLevelType w:val="hybridMultilevel"/>
    <w:tmpl w:val="B0F664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D2753"/>
    <w:multiLevelType w:val="hybridMultilevel"/>
    <w:tmpl w:val="CA0CC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A11588"/>
    <w:multiLevelType w:val="hybridMultilevel"/>
    <w:tmpl w:val="5C0E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C1457"/>
    <w:multiLevelType w:val="hybridMultilevel"/>
    <w:tmpl w:val="F0E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5"/>
  </w:num>
  <w:num w:numId="5">
    <w:abstractNumId w:val="3"/>
  </w:num>
  <w:num w:numId="6">
    <w:abstractNumId w:val="8"/>
  </w:num>
  <w:num w:numId="7">
    <w:abstractNumId w:val="0"/>
  </w:num>
  <w:num w:numId="8">
    <w:abstractNumId w:val="4"/>
  </w:num>
  <w:num w:numId="9">
    <w:abstractNumId w:val="6"/>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C"/>
    <w:rsid w:val="000060EB"/>
    <w:rsid w:val="00014EDE"/>
    <w:rsid w:val="00044C19"/>
    <w:rsid w:val="0005021B"/>
    <w:rsid w:val="00051D0D"/>
    <w:rsid w:val="00084DB8"/>
    <w:rsid w:val="000D008C"/>
    <w:rsid w:val="00115703"/>
    <w:rsid w:val="0011610B"/>
    <w:rsid w:val="0014686C"/>
    <w:rsid w:val="00195DC1"/>
    <w:rsid w:val="001A2FCB"/>
    <w:rsid w:val="001E3C71"/>
    <w:rsid w:val="00226046"/>
    <w:rsid w:val="00245D7A"/>
    <w:rsid w:val="00251E71"/>
    <w:rsid w:val="0026471A"/>
    <w:rsid w:val="0028767C"/>
    <w:rsid w:val="00294A23"/>
    <w:rsid w:val="002F4F01"/>
    <w:rsid w:val="00310FAB"/>
    <w:rsid w:val="00313CE0"/>
    <w:rsid w:val="00316148"/>
    <w:rsid w:val="00344DFF"/>
    <w:rsid w:val="00354E62"/>
    <w:rsid w:val="00374708"/>
    <w:rsid w:val="00377855"/>
    <w:rsid w:val="003B42C6"/>
    <w:rsid w:val="003C02BF"/>
    <w:rsid w:val="00424BC0"/>
    <w:rsid w:val="00447849"/>
    <w:rsid w:val="0047139D"/>
    <w:rsid w:val="00492CEB"/>
    <w:rsid w:val="004A1BD5"/>
    <w:rsid w:val="004A24CA"/>
    <w:rsid w:val="004B55A8"/>
    <w:rsid w:val="004B79F3"/>
    <w:rsid w:val="004C22E5"/>
    <w:rsid w:val="004E23BE"/>
    <w:rsid w:val="004F23A6"/>
    <w:rsid w:val="005151AD"/>
    <w:rsid w:val="005447D1"/>
    <w:rsid w:val="0056180E"/>
    <w:rsid w:val="00580B79"/>
    <w:rsid w:val="005B38BB"/>
    <w:rsid w:val="00605090"/>
    <w:rsid w:val="006106FE"/>
    <w:rsid w:val="006135CB"/>
    <w:rsid w:val="00617D2E"/>
    <w:rsid w:val="006426C8"/>
    <w:rsid w:val="006612E1"/>
    <w:rsid w:val="00675CBF"/>
    <w:rsid w:val="00696684"/>
    <w:rsid w:val="006975C0"/>
    <w:rsid w:val="006B6069"/>
    <w:rsid w:val="006E454C"/>
    <w:rsid w:val="00706895"/>
    <w:rsid w:val="00707E42"/>
    <w:rsid w:val="00751C29"/>
    <w:rsid w:val="00772B54"/>
    <w:rsid w:val="007760CC"/>
    <w:rsid w:val="00777806"/>
    <w:rsid w:val="007B73B7"/>
    <w:rsid w:val="007D0499"/>
    <w:rsid w:val="007D500D"/>
    <w:rsid w:val="00855470"/>
    <w:rsid w:val="00867247"/>
    <w:rsid w:val="0088662B"/>
    <w:rsid w:val="00896078"/>
    <w:rsid w:val="008A16D6"/>
    <w:rsid w:val="008C3574"/>
    <w:rsid w:val="008C5DFA"/>
    <w:rsid w:val="0091460C"/>
    <w:rsid w:val="00937185"/>
    <w:rsid w:val="0095674D"/>
    <w:rsid w:val="0097301D"/>
    <w:rsid w:val="009777AB"/>
    <w:rsid w:val="009B5094"/>
    <w:rsid w:val="009C504D"/>
    <w:rsid w:val="009D4AFE"/>
    <w:rsid w:val="009E3BA5"/>
    <w:rsid w:val="009F0F8A"/>
    <w:rsid w:val="00A12562"/>
    <w:rsid w:val="00A409D8"/>
    <w:rsid w:val="00A450A2"/>
    <w:rsid w:val="00A847A4"/>
    <w:rsid w:val="00A874B9"/>
    <w:rsid w:val="00A90AC4"/>
    <w:rsid w:val="00A90F8C"/>
    <w:rsid w:val="00AE46A5"/>
    <w:rsid w:val="00AF2909"/>
    <w:rsid w:val="00B53200"/>
    <w:rsid w:val="00B65854"/>
    <w:rsid w:val="00B65C66"/>
    <w:rsid w:val="00B96474"/>
    <w:rsid w:val="00B96AB5"/>
    <w:rsid w:val="00BB2EB2"/>
    <w:rsid w:val="00C3663A"/>
    <w:rsid w:val="00C879BB"/>
    <w:rsid w:val="00C91E94"/>
    <w:rsid w:val="00C968C6"/>
    <w:rsid w:val="00CA5924"/>
    <w:rsid w:val="00CD0739"/>
    <w:rsid w:val="00CE3F12"/>
    <w:rsid w:val="00CE7DED"/>
    <w:rsid w:val="00D0011A"/>
    <w:rsid w:val="00D05314"/>
    <w:rsid w:val="00D36700"/>
    <w:rsid w:val="00D43EA2"/>
    <w:rsid w:val="00D64AAE"/>
    <w:rsid w:val="00DC5094"/>
    <w:rsid w:val="00DE2A45"/>
    <w:rsid w:val="00DE4C6D"/>
    <w:rsid w:val="00DF1784"/>
    <w:rsid w:val="00E67D88"/>
    <w:rsid w:val="00E72AFC"/>
    <w:rsid w:val="00EB2271"/>
    <w:rsid w:val="00EE5F65"/>
    <w:rsid w:val="00F11135"/>
    <w:rsid w:val="00F13703"/>
    <w:rsid w:val="00F14F5C"/>
    <w:rsid w:val="00FC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03FC"/>
  <w15:docId w15:val="{B4F57FBF-E658-4B54-A173-BC861AA8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character" w:styleId="Hyperlink">
    <w:name w:val="Hyperlink"/>
    <w:basedOn w:val="DefaultParagraphFont"/>
    <w:uiPriority w:val="99"/>
    <w:unhideWhenUsed/>
    <w:rsid w:val="000D008C"/>
    <w:rPr>
      <w:color w:val="0563C1" w:themeColor="hyperlink"/>
      <w:u w:val="single"/>
    </w:rPr>
  </w:style>
  <w:style w:type="character" w:customStyle="1" w:styleId="Mention1">
    <w:name w:val="Mention1"/>
    <w:basedOn w:val="DefaultParagraphFont"/>
    <w:uiPriority w:val="99"/>
    <w:semiHidden/>
    <w:unhideWhenUsed/>
    <w:rsid w:val="000D008C"/>
    <w:rPr>
      <w:color w:val="2B579A"/>
      <w:shd w:val="clear" w:color="auto" w:fill="E6E6E6"/>
    </w:rPr>
  </w:style>
  <w:style w:type="paragraph" w:customStyle="1" w:styleId="Default">
    <w:name w:val="Default"/>
    <w:basedOn w:val="Normal"/>
    <w:rsid w:val="00B96474"/>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B42C6"/>
    <w:rPr>
      <w:color w:val="954F72" w:themeColor="followedHyperlink"/>
      <w:u w:val="single"/>
    </w:rPr>
  </w:style>
  <w:style w:type="character" w:styleId="CommentReference">
    <w:name w:val="annotation reference"/>
    <w:basedOn w:val="DefaultParagraphFont"/>
    <w:uiPriority w:val="99"/>
    <w:semiHidden/>
    <w:unhideWhenUsed/>
    <w:rsid w:val="00A874B9"/>
    <w:rPr>
      <w:sz w:val="16"/>
      <w:szCs w:val="16"/>
    </w:rPr>
  </w:style>
  <w:style w:type="paragraph" w:styleId="CommentText">
    <w:name w:val="annotation text"/>
    <w:basedOn w:val="Normal"/>
    <w:link w:val="CommentTextChar"/>
    <w:uiPriority w:val="99"/>
    <w:semiHidden/>
    <w:unhideWhenUsed/>
    <w:rsid w:val="00A874B9"/>
    <w:pPr>
      <w:spacing w:line="240" w:lineRule="auto"/>
    </w:pPr>
    <w:rPr>
      <w:sz w:val="20"/>
      <w:szCs w:val="20"/>
    </w:rPr>
  </w:style>
  <w:style w:type="character" w:customStyle="1" w:styleId="CommentTextChar">
    <w:name w:val="Comment Text Char"/>
    <w:basedOn w:val="DefaultParagraphFont"/>
    <w:link w:val="CommentText"/>
    <w:uiPriority w:val="99"/>
    <w:semiHidden/>
    <w:rsid w:val="00A874B9"/>
    <w:rPr>
      <w:sz w:val="20"/>
      <w:szCs w:val="20"/>
    </w:rPr>
  </w:style>
  <w:style w:type="paragraph" w:styleId="CommentSubject">
    <w:name w:val="annotation subject"/>
    <w:basedOn w:val="CommentText"/>
    <w:next w:val="CommentText"/>
    <w:link w:val="CommentSubjectChar"/>
    <w:uiPriority w:val="99"/>
    <w:semiHidden/>
    <w:unhideWhenUsed/>
    <w:rsid w:val="00A874B9"/>
    <w:rPr>
      <w:b/>
      <w:bCs/>
    </w:rPr>
  </w:style>
  <w:style w:type="character" w:customStyle="1" w:styleId="CommentSubjectChar">
    <w:name w:val="Comment Subject Char"/>
    <w:basedOn w:val="CommentTextChar"/>
    <w:link w:val="CommentSubject"/>
    <w:uiPriority w:val="99"/>
    <w:semiHidden/>
    <w:rsid w:val="00A874B9"/>
    <w:rPr>
      <w:b/>
      <w:bCs/>
      <w:sz w:val="20"/>
      <w:szCs w:val="20"/>
    </w:rPr>
  </w:style>
  <w:style w:type="paragraph" w:styleId="BalloonText">
    <w:name w:val="Balloon Text"/>
    <w:basedOn w:val="Normal"/>
    <w:link w:val="BalloonTextChar"/>
    <w:uiPriority w:val="99"/>
    <w:semiHidden/>
    <w:unhideWhenUsed/>
    <w:rsid w:val="00A87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B9"/>
    <w:rPr>
      <w:rFonts w:ascii="Segoe UI" w:hAnsi="Segoe UI" w:cs="Segoe UI"/>
      <w:sz w:val="18"/>
      <w:szCs w:val="18"/>
    </w:rPr>
  </w:style>
  <w:style w:type="paragraph" w:styleId="Header">
    <w:name w:val="header"/>
    <w:basedOn w:val="Normal"/>
    <w:link w:val="HeaderChar"/>
    <w:uiPriority w:val="99"/>
    <w:unhideWhenUsed/>
    <w:rsid w:val="00A87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4B9"/>
  </w:style>
  <w:style w:type="paragraph" w:styleId="Footer">
    <w:name w:val="footer"/>
    <w:basedOn w:val="Normal"/>
    <w:link w:val="FooterChar"/>
    <w:uiPriority w:val="99"/>
    <w:unhideWhenUsed/>
    <w:rsid w:val="00A87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4B9"/>
  </w:style>
  <w:style w:type="paragraph" w:styleId="ListParagraph">
    <w:name w:val="List Paragraph"/>
    <w:basedOn w:val="Normal"/>
    <w:uiPriority w:val="34"/>
    <w:qFormat/>
    <w:rsid w:val="00310FAB"/>
    <w:pPr>
      <w:ind w:left="720"/>
      <w:contextualSpacing/>
    </w:pPr>
  </w:style>
  <w:style w:type="paragraph" w:styleId="NormalWeb">
    <w:name w:val="Normal (Web)"/>
    <w:basedOn w:val="Normal"/>
    <w:uiPriority w:val="99"/>
    <w:unhideWhenUsed/>
    <w:rsid w:val="004C22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1">
    <w:name w:val="A2+1"/>
    <w:uiPriority w:val="99"/>
    <w:rsid w:val="007B73B7"/>
    <w:rPr>
      <w:rFonts w:cs="Frutiger LT Std 55 Roman"/>
      <w:color w:val="000000"/>
      <w:sz w:val="20"/>
      <w:szCs w:val="20"/>
    </w:rPr>
  </w:style>
  <w:style w:type="character" w:styleId="UnresolvedMention">
    <w:name w:val="Unresolved Mention"/>
    <w:basedOn w:val="DefaultParagraphFont"/>
    <w:uiPriority w:val="99"/>
    <w:semiHidden/>
    <w:unhideWhenUsed/>
    <w:rsid w:val="00CA5924"/>
    <w:rPr>
      <w:color w:val="605E5C"/>
      <w:shd w:val="clear" w:color="auto" w:fill="E1DFDD"/>
    </w:rPr>
  </w:style>
  <w:style w:type="paragraph" w:customStyle="1" w:styleId="Pa2">
    <w:name w:val="Pa2"/>
    <w:basedOn w:val="Default"/>
    <w:next w:val="Default"/>
    <w:uiPriority w:val="99"/>
    <w:rsid w:val="00014EDE"/>
    <w:pPr>
      <w:adjustRightInd w:val="0"/>
      <w:spacing w:line="241" w:lineRule="atLeast"/>
    </w:pPr>
    <w:rPr>
      <w:rFonts w:ascii="Frutiger LT Std 55 Roman" w:hAnsi="Frutiger LT Std 55 Roman" w:cstheme="minorBidi"/>
      <w:color w:val="auto"/>
    </w:rPr>
  </w:style>
  <w:style w:type="character" w:customStyle="1" w:styleId="A6">
    <w:name w:val="A6"/>
    <w:uiPriority w:val="99"/>
    <w:rsid w:val="00014EDE"/>
    <w:rPr>
      <w:rFonts w:cs="Frutiger LT Std 55 Roman"/>
      <w:color w:val="000000"/>
      <w:u w:val="single"/>
    </w:rPr>
  </w:style>
  <w:style w:type="paragraph" w:customStyle="1" w:styleId="Pa7">
    <w:name w:val="Pa7"/>
    <w:basedOn w:val="Default"/>
    <w:next w:val="Default"/>
    <w:uiPriority w:val="99"/>
    <w:rsid w:val="00014EDE"/>
    <w:pPr>
      <w:adjustRightInd w:val="0"/>
      <w:spacing w:line="301" w:lineRule="atLeast"/>
    </w:pPr>
    <w:rPr>
      <w:rFonts w:ascii="Frutiger LT Std 45 Light" w:hAnsi="Frutiger LT Std 45 Light" w:cstheme="minorBidi"/>
      <w:color w:val="auto"/>
    </w:rPr>
  </w:style>
  <w:style w:type="character" w:customStyle="1" w:styleId="A2">
    <w:name w:val="A2"/>
    <w:uiPriority w:val="99"/>
    <w:rsid w:val="00294A23"/>
    <w:rPr>
      <w:rFonts w:cs="Frutiger LT Std 55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03401">
      <w:bodyDiv w:val="1"/>
      <w:marLeft w:val="0"/>
      <w:marRight w:val="0"/>
      <w:marTop w:val="0"/>
      <w:marBottom w:val="0"/>
      <w:divBdr>
        <w:top w:val="none" w:sz="0" w:space="0" w:color="auto"/>
        <w:left w:val="none" w:sz="0" w:space="0" w:color="auto"/>
        <w:bottom w:val="none" w:sz="0" w:space="0" w:color="auto"/>
        <w:right w:val="none" w:sz="0" w:space="0" w:color="auto"/>
      </w:divBdr>
    </w:div>
    <w:div w:id="407116208">
      <w:bodyDiv w:val="1"/>
      <w:marLeft w:val="0"/>
      <w:marRight w:val="0"/>
      <w:marTop w:val="0"/>
      <w:marBottom w:val="0"/>
      <w:divBdr>
        <w:top w:val="none" w:sz="0" w:space="0" w:color="auto"/>
        <w:left w:val="none" w:sz="0" w:space="0" w:color="auto"/>
        <w:bottom w:val="none" w:sz="0" w:space="0" w:color="auto"/>
        <w:right w:val="none" w:sz="0" w:space="0" w:color="auto"/>
      </w:divBdr>
    </w:div>
    <w:div w:id="537402498">
      <w:bodyDiv w:val="1"/>
      <w:marLeft w:val="0"/>
      <w:marRight w:val="0"/>
      <w:marTop w:val="0"/>
      <w:marBottom w:val="0"/>
      <w:divBdr>
        <w:top w:val="none" w:sz="0" w:space="0" w:color="auto"/>
        <w:left w:val="none" w:sz="0" w:space="0" w:color="auto"/>
        <w:bottom w:val="none" w:sz="0" w:space="0" w:color="auto"/>
        <w:right w:val="none" w:sz="0" w:space="0" w:color="auto"/>
      </w:divBdr>
    </w:div>
    <w:div w:id="599531738">
      <w:bodyDiv w:val="1"/>
      <w:marLeft w:val="0"/>
      <w:marRight w:val="0"/>
      <w:marTop w:val="0"/>
      <w:marBottom w:val="0"/>
      <w:divBdr>
        <w:top w:val="none" w:sz="0" w:space="0" w:color="auto"/>
        <w:left w:val="none" w:sz="0" w:space="0" w:color="auto"/>
        <w:bottom w:val="none" w:sz="0" w:space="0" w:color="auto"/>
        <w:right w:val="none" w:sz="0" w:space="0" w:color="auto"/>
      </w:divBdr>
    </w:div>
    <w:div w:id="670985087">
      <w:bodyDiv w:val="1"/>
      <w:marLeft w:val="0"/>
      <w:marRight w:val="0"/>
      <w:marTop w:val="0"/>
      <w:marBottom w:val="0"/>
      <w:divBdr>
        <w:top w:val="none" w:sz="0" w:space="0" w:color="auto"/>
        <w:left w:val="none" w:sz="0" w:space="0" w:color="auto"/>
        <w:bottom w:val="none" w:sz="0" w:space="0" w:color="auto"/>
        <w:right w:val="none" w:sz="0" w:space="0" w:color="auto"/>
      </w:divBdr>
    </w:div>
    <w:div w:id="677267528">
      <w:bodyDiv w:val="1"/>
      <w:marLeft w:val="0"/>
      <w:marRight w:val="0"/>
      <w:marTop w:val="0"/>
      <w:marBottom w:val="0"/>
      <w:divBdr>
        <w:top w:val="none" w:sz="0" w:space="0" w:color="auto"/>
        <w:left w:val="none" w:sz="0" w:space="0" w:color="auto"/>
        <w:bottom w:val="none" w:sz="0" w:space="0" w:color="auto"/>
        <w:right w:val="none" w:sz="0" w:space="0" w:color="auto"/>
      </w:divBdr>
    </w:div>
    <w:div w:id="737093254">
      <w:bodyDiv w:val="1"/>
      <w:marLeft w:val="0"/>
      <w:marRight w:val="0"/>
      <w:marTop w:val="0"/>
      <w:marBottom w:val="0"/>
      <w:divBdr>
        <w:top w:val="none" w:sz="0" w:space="0" w:color="auto"/>
        <w:left w:val="none" w:sz="0" w:space="0" w:color="auto"/>
        <w:bottom w:val="none" w:sz="0" w:space="0" w:color="auto"/>
        <w:right w:val="none" w:sz="0" w:space="0" w:color="auto"/>
      </w:divBdr>
    </w:div>
    <w:div w:id="841776254">
      <w:bodyDiv w:val="1"/>
      <w:marLeft w:val="0"/>
      <w:marRight w:val="0"/>
      <w:marTop w:val="0"/>
      <w:marBottom w:val="0"/>
      <w:divBdr>
        <w:top w:val="none" w:sz="0" w:space="0" w:color="auto"/>
        <w:left w:val="none" w:sz="0" w:space="0" w:color="auto"/>
        <w:bottom w:val="none" w:sz="0" w:space="0" w:color="auto"/>
        <w:right w:val="none" w:sz="0" w:space="0" w:color="auto"/>
      </w:divBdr>
    </w:div>
    <w:div w:id="855391432">
      <w:bodyDiv w:val="1"/>
      <w:marLeft w:val="0"/>
      <w:marRight w:val="0"/>
      <w:marTop w:val="0"/>
      <w:marBottom w:val="0"/>
      <w:divBdr>
        <w:top w:val="none" w:sz="0" w:space="0" w:color="auto"/>
        <w:left w:val="none" w:sz="0" w:space="0" w:color="auto"/>
        <w:bottom w:val="none" w:sz="0" w:space="0" w:color="auto"/>
        <w:right w:val="none" w:sz="0" w:space="0" w:color="auto"/>
      </w:divBdr>
    </w:div>
    <w:div w:id="1175730378">
      <w:bodyDiv w:val="1"/>
      <w:marLeft w:val="0"/>
      <w:marRight w:val="0"/>
      <w:marTop w:val="0"/>
      <w:marBottom w:val="0"/>
      <w:divBdr>
        <w:top w:val="none" w:sz="0" w:space="0" w:color="auto"/>
        <w:left w:val="none" w:sz="0" w:space="0" w:color="auto"/>
        <w:bottom w:val="none" w:sz="0" w:space="0" w:color="auto"/>
        <w:right w:val="none" w:sz="0" w:space="0" w:color="auto"/>
      </w:divBdr>
    </w:div>
    <w:div w:id="1254365438">
      <w:bodyDiv w:val="1"/>
      <w:marLeft w:val="0"/>
      <w:marRight w:val="0"/>
      <w:marTop w:val="0"/>
      <w:marBottom w:val="0"/>
      <w:divBdr>
        <w:top w:val="none" w:sz="0" w:space="0" w:color="auto"/>
        <w:left w:val="none" w:sz="0" w:space="0" w:color="auto"/>
        <w:bottom w:val="none" w:sz="0" w:space="0" w:color="auto"/>
        <w:right w:val="none" w:sz="0" w:space="0" w:color="auto"/>
      </w:divBdr>
    </w:div>
    <w:div w:id="1386873110">
      <w:bodyDiv w:val="1"/>
      <w:marLeft w:val="0"/>
      <w:marRight w:val="0"/>
      <w:marTop w:val="0"/>
      <w:marBottom w:val="0"/>
      <w:divBdr>
        <w:top w:val="none" w:sz="0" w:space="0" w:color="auto"/>
        <w:left w:val="none" w:sz="0" w:space="0" w:color="auto"/>
        <w:bottom w:val="none" w:sz="0" w:space="0" w:color="auto"/>
        <w:right w:val="none" w:sz="0" w:space="0" w:color="auto"/>
      </w:divBdr>
    </w:div>
    <w:div w:id="1678651354">
      <w:bodyDiv w:val="1"/>
      <w:marLeft w:val="0"/>
      <w:marRight w:val="0"/>
      <w:marTop w:val="0"/>
      <w:marBottom w:val="0"/>
      <w:divBdr>
        <w:top w:val="none" w:sz="0" w:space="0" w:color="auto"/>
        <w:left w:val="none" w:sz="0" w:space="0" w:color="auto"/>
        <w:bottom w:val="none" w:sz="0" w:space="0" w:color="auto"/>
        <w:right w:val="none" w:sz="0" w:space="0" w:color="auto"/>
      </w:divBdr>
      <w:divsChild>
        <w:div w:id="657273548">
          <w:marLeft w:val="0"/>
          <w:marRight w:val="0"/>
          <w:marTop w:val="150"/>
          <w:marBottom w:val="600"/>
          <w:divBdr>
            <w:top w:val="none" w:sz="0" w:space="0" w:color="auto"/>
            <w:left w:val="none" w:sz="0" w:space="0" w:color="auto"/>
            <w:bottom w:val="none" w:sz="0" w:space="0" w:color="auto"/>
            <w:right w:val="none" w:sz="0" w:space="0" w:color="auto"/>
          </w:divBdr>
          <w:divsChild>
            <w:div w:id="212276493">
              <w:marLeft w:val="0"/>
              <w:marRight w:val="0"/>
              <w:marTop w:val="0"/>
              <w:marBottom w:val="0"/>
              <w:divBdr>
                <w:top w:val="none" w:sz="0" w:space="0" w:color="auto"/>
                <w:left w:val="none" w:sz="0" w:space="0" w:color="auto"/>
                <w:bottom w:val="none" w:sz="0" w:space="0" w:color="auto"/>
                <w:right w:val="none" w:sz="0" w:space="0" w:color="auto"/>
              </w:divBdr>
              <w:divsChild>
                <w:div w:id="20379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1820">
      <w:bodyDiv w:val="1"/>
      <w:marLeft w:val="0"/>
      <w:marRight w:val="0"/>
      <w:marTop w:val="0"/>
      <w:marBottom w:val="0"/>
      <w:divBdr>
        <w:top w:val="none" w:sz="0" w:space="0" w:color="auto"/>
        <w:left w:val="none" w:sz="0" w:space="0" w:color="auto"/>
        <w:bottom w:val="none" w:sz="0" w:space="0" w:color="auto"/>
        <w:right w:val="none" w:sz="0" w:space="0" w:color="auto"/>
      </w:divBdr>
    </w:div>
    <w:div w:id="1826435334">
      <w:bodyDiv w:val="1"/>
      <w:marLeft w:val="0"/>
      <w:marRight w:val="0"/>
      <w:marTop w:val="0"/>
      <w:marBottom w:val="0"/>
      <w:divBdr>
        <w:top w:val="none" w:sz="0" w:space="0" w:color="auto"/>
        <w:left w:val="none" w:sz="0" w:space="0" w:color="auto"/>
        <w:bottom w:val="none" w:sz="0" w:space="0" w:color="auto"/>
        <w:right w:val="none" w:sz="0" w:space="0" w:color="auto"/>
      </w:divBdr>
    </w:div>
    <w:div w:id="1847939368">
      <w:bodyDiv w:val="1"/>
      <w:marLeft w:val="0"/>
      <w:marRight w:val="0"/>
      <w:marTop w:val="0"/>
      <w:marBottom w:val="0"/>
      <w:divBdr>
        <w:top w:val="none" w:sz="0" w:space="0" w:color="auto"/>
        <w:left w:val="none" w:sz="0" w:space="0" w:color="auto"/>
        <w:bottom w:val="none" w:sz="0" w:space="0" w:color="auto"/>
        <w:right w:val="none" w:sz="0" w:space="0" w:color="auto"/>
      </w:divBdr>
      <w:divsChild>
        <w:div w:id="178472154">
          <w:marLeft w:val="0"/>
          <w:marRight w:val="0"/>
          <w:marTop w:val="0"/>
          <w:marBottom w:val="0"/>
          <w:divBdr>
            <w:top w:val="none" w:sz="0" w:space="0" w:color="auto"/>
            <w:left w:val="none" w:sz="0" w:space="0" w:color="auto"/>
            <w:bottom w:val="none" w:sz="0" w:space="0" w:color="auto"/>
            <w:right w:val="none" w:sz="0" w:space="0" w:color="auto"/>
          </w:divBdr>
          <w:divsChild>
            <w:div w:id="678625944">
              <w:marLeft w:val="0"/>
              <w:marRight w:val="0"/>
              <w:marTop w:val="0"/>
              <w:marBottom w:val="0"/>
              <w:divBdr>
                <w:top w:val="none" w:sz="0" w:space="0" w:color="auto"/>
                <w:left w:val="none" w:sz="0" w:space="0" w:color="auto"/>
                <w:bottom w:val="none" w:sz="0" w:space="0" w:color="auto"/>
                <w:right w:val="none" w:sz="0" w:space="0" w:color="auto"/>
              </w:divBdr>
              <w:divsChild>
                <w:div w:id="866872959">
                  <w:marLeft w:val="0"/>
                  <w:marRight w:val="0"/>
                  <w:marTop w:val="0"/>
                  <w:marBottom w:val="0"/>
                  <w:divBdr>
                    <w:top w:val="none" w:sz="0" w:space="0" w:color="auto"/>
                    <w:left w:val="none" w:sz="0" w:space="0" w:color="auto"/>
                    <w:bottom w:val="none" w:sz="0" w:space="0" w:color="auto"/>
                    <w:right w:val="none" w:sz="0" w:space="0" w:color="auto"/>
                  </w:divBdr>
                  <w:divsChild>
                    <w:div w:id="7256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3947">
      <w:bodyDiv w:val="1"/>
      <w:marLeft w:val="0"/>
      <w:marRight w:val="0"/>
      <w:marTop w:val="0"/>
      <w:marBottom w:val="0"/>
      <w:divBdr>
        <w:top w:val="none" w:sz="0" w:space="0" w:color="auto"/>
        <w:left w:val="none" w:sz="0" w:space="0" w:color="auto"/>
        <w:bottom w:val="none" w:sz="0" w:space="0" w:color="auto"/>
        <w:right w:val="none" w:sz="0" w:space="0" w:color="auto"/>
      </w:divBdr>
    </w:div>
    <w:div w:id="1899702961">
      <w:bodyDiv w:val="1"/>
      <w:marLeft w:val="0"/>
      <w:marRight w:val="0"/>
      <w:marTop w:val="0"/>
      <w:marBottom w:val="0"/>
      <w:divBdr>
        <w:top w:val="none" w:sz="0" w:space="0" w:color="auto"/>
        <w:left w:val="none" w:sz="0" w:space="0" w:color="auto"/>
        <w:bottom w:val="none" w:sz="0" w:space="0" w:color="auto"/>
        <w:right w:val="none" w:sz="0" w:space="0" w:color="auto"/>
      </w:divBdr>
    </w:div>
    <w:div w:id="2000381152">
      <w:bodyDiv w:val="1"/>
      <w:marLeft w:val="0"/>
      <w:marRight w:val="0"/>
      <w:marTop w:val="0"/>
      <w:marBottom w:val="0"/>
      <w:divBdr>
        <w:top w:val="none" w:sz="0" w:space="0" w:color="auto"/>
        <w:left w:val="none" w:sz="0" w:space="0" w:color="auto"/>
        <w:bottom w:val="none" w:sz="0" w:space="0" w:color="auto"/>
        <w:right w:val="none" w:sz="0" w:space="0" w:color="auto"/>
      </w:divBdr>
    </w:div>
    <w:div w:id="2114088703">
      <w:bodyDiv w:val="1"/>
      <w:marLeft w:val="0"/>
      <w:marRight w:val="0"/>
      <w:marTop w:val="0"/>
      <w:marBottom w:val="0"/>
      <w:divBdr>
        <w:top w:val="none" w:sz="0" w:space="0" w:color="auto"/>
        <w:left w:val="none" w:sz="0" w:space="0" w:color="auto"/>
        <w:bottom w:val="none" w:sz="0" w:space="0" w:color="auto"/>
        <w:right w:val="none" w:sz="0" w:space="0" w:color="auto"/>
      </w:divBdr>
    </w:div>
    <w:div w:id="21347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nhs-constitution-for-england" TargetMode="External"/><Relationship Id="rId18" Type="http://schemas.openxmlformats.org/officeDocument/2006/relationships/hyperlink" Target="mailto:gateway@berkshire.nhs.uk" TargetMode="External"/><Relationship Id="rId26" Type="http://schemas.openxmlformats.org/officeDocument/2006/relationships/hyperlink" Target="https://www.veteransgateway.org.uk/" TargetMode="External"/><Relationship Id="rId3" Type="http://schemas.openxmlformats.org/officeDocument/2006/relationships/settings" Target="settings.xml"/><Relationship Id="rId21" Type="http://schemas.openxmlformats.org/officeDocument/2006/relationships/hyperlink" Target="https://www.england.nhs.uk/publication/personalised-care-for-veterans-and-their-families-information-for-patients-easy-read/" TargetMode="External"/><Relationship Id="rId34" Type="http://schemas.openxmlformats.org/officeDocument/2006/relationships/fontTable" Target="fontTable.xml"/><Relationship Id="rId7" Type="http://schemas.openxmlformats.org/officeDocument/2006/relationships/hyperlink" Target="https://www.e-lfh.org.uk/programmes/nhs-healthcare-for-the-armed-forces/" TargetMode="External"/><Relationship Id="rId12" Type="http://schemas.openxmlformats.org/officeDocument/2006/relationships/hyperlink" Target="https://www.armedforcescovenant.gov.uk/" TargetMode="External"/><Relationship Id="rId17" Type="http://schemas.openxmlformats.org/officeDocument/2006/relationships/hyperlink" Target="mailto:cim-tr.veteranstilservice-lse@nhs.net" TargetMode="External"/><Relationship Id="rId25" Type="http://schemas.openxmlformats.org/officeDocument/2006/relationships/hyperlink" Target="https://www.britishlegion.org.uk/get-support/financial-and-employment-support/finance/grants/veterans-medical-fund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evs.mhm@nhs.net" TargetMode="External"/><Relationship Id="rId20" Type="http://schemas.openxmlformats.org/officeDocument/2006/relationships/hyperlink" Target="https://www.england.nhs.uk/personalisedcare/upc/ipc-for-veterans/personalised-care-for-veterans/" TargetMode="External"/><Relationship Id="rId29" Type="http://schemas.openxmlformats.org/officeDocument/2006/relationships/hyperlink" Target="https://www.helpforheroes.org.uk/get-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lassifiedpodcast.com/" TargetMode="External"/><Relationship Id="rId24" Type="http://schemas.openxmlformats.org/officeDocument/2006/relationships/hyperlink" Target="https://www.britishlegion.org.uk/get-support/financial-and-employment-support/finance/grants/veterans-medical-fund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vwals@nhs.net" TargetMode="External"/><Relationship Id="rId23" Type="http://schemas.openxmlformats.org/officeDocument/2006/relationships/hyperlink" Target="https://www.nhs.uk/nhsengland/militaryhealthcare/pages/militaryhealthcare.aspx" TargetMode="External"/><Relationship Id="rId28" Type="http://schemas.openxmlformats.org/officeDocument/2006/relationships/hyperlink" Target="https://www.cobseo.org.uk/" TargetMode="External"/><Relationship Id="rId10" Type="http://schemas.openxmlformats.org/officeDocument/2006/relationships/hyperlink" Target="https://www.nhs.uk/using-the-nhs/military-healthcare/" TargetMode="External"/><Relationship Id="rId19" Type="http://schemas.openxmlformats.org/officeDocument/2006/relationships/hyperlink" Target="https://www.nhs.uk/using-the-nhs/military-healthcare/veterans-physical-injuries/" TargetMode="External"/><Relationship Id="rId31" Type="http://schemas.openxmlformats.org/officeDocument/2006/relationships/hyperlink" Target="https://blesma.org/" TargetMode="External"/><Relationship Id="rId4" Type="http://schemas.openxmlformats.org/officeDocument/2006/relationships/webSettings" Target="webSettings.xml"/><Relationship Id="rId9" Type="http://schemas.openxmlformats.org/officeDocument/2006/relationships/hyperlink" Target="http://elearning.rcgp.org.uk/military" TargetMode="External"/><Relationship Id="rId14" Type="http://schemas.openxmlformats.org/officeDocument/2006/relationships/hyperlink" Target="https://www.nhs.uk/nhs-services/armed-forces-and-veterans-healthcare/veterans-nhs-mental-health-services/" TargetMode="External"/><Relationship Id="rId22" Type="http://schemas.openxmlformats.org/officeDocument/2006/relationships/hyperlink" Target="https://improvement.nhs.uk/resources/veteran-aware-hospitals/" TargetMode="External"/><Relationship Id="rId27" Type="http://schemas.openxmlformats.org/officeDocument/2006/relationships/hyperlink" Target="https://www.contactarmedforces.co.uk/" TargetMode="External"/><Relationship Id="rId30" Type="http://schemas.openxmlformats.org/officeDocument/2006/relationships/hyperlink" Target="https://www.combatstress.org.uk/" TargetMode="External"/><Relationship Id="rId35" Type="http://schemas.openxmlformats.org/officeDocument/2006/relationships/theme" Target="theme/theme1.xml"/><Relationship Id="rId8" Type="http://schemas.openxmlformats.org/officeDocument/2006/relationships/hyperlink" Target="https://portal.e-lfh.org.uk/Component/Details/5406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Albini</dc:creator>
  <cp:lastModifiedBy>Erica</cp:lastModifiedBy>
  <cp:revision>4</cp:revision>
  <dcterms:created xsi:type="dcterms:W3CDTF">2021-04-13T11:52:00Z</dcterms:created>
  <dcterms:modified xsi:type="dcterms:W3CDTF">2021-04-13T11:57:00Z</dcterms:modified>
</cp:coreProperties>
</file>